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BB" w:rsidRDefault="00D205BB" w:rsidP="00D205B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2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правка</w:t>
      </w:r>
    </w:p>
    <w:p w:rsidR="00D205BB" w:rsidRDefault="00D205BB" w:rsidP="00F05DF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постъпилите предложения заедно с обосновка за неприетите предложения</w:t>
      </w:r>
      <w:r w:rsidR="00F05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съгласно чл. 26, ал. 5 от ЗНА</w:t>
      </w:r>
    </w:p>
    <w:p w:rsidR="00883A3D" w:rsidRDefault="00883A3D" w:rsidP="00D205B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565"/>
        <w:gridCol w:w="1981"/>
        <w:gridCol w:w="1436"/>
        <w:gridCol w:w="1967"/>
        <w:gridCol w:w="7938"/>
      </w:tblGrid>
      <w:tr w:rsidR="00C72955" w:rsidTr="005A5DE0">
        <w:tc>
          <w:tcPr>
            <w:tcW w:w="565" w:type="dxa"/>
          </w:tcPr>
          <w:p w:rsidR="00D205BB" w:rsidRDefault="00D205BB" w:rsidP="00D2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05BB" w:rsidRDefault="00D205BB" w:rsidP="00D2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205BB" w:rsidRDefault="00D205BB" w:rsidP="00D2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1981" w:type="dxa"/>
          </w:tcPr>
          <w:p w:rsidR="00D205BB" w:rsidRPr="00C72955" w:rsidRDefault="00D205BB" w:rsidP="00D2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Вх. №</w:t>
            </w:r>
            <w:r w:rsidR="00C72955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</w:tc>
        <w:tc>
          <w:tcPr>
            <w:tcW w:w="1436" w:type="dxa"/>
          </w:tcPr>
          <w:p w:rsidR="00D205BB" w:rsidRDefault="00C72955" w:rsidP="00D2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документа</w:t>
            </w:r>
          </w:p>
        </w:tc>
        <w:tc>
          <w:tcPr>
            <w:tcW w:w="1967" w:type="dxa"/>
          </w:tcPr>
          <w:p w:rsidR="00D205BB" w:rsidRDefault="00C72955" w:rsidP="00D2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Вносител</w:t>
            </w:r>
          </w:p>
        </w:tc>
        <w:tc>
          <w:tcPr>
            <w:tcW w:w="7938" w:type="dxa"/>
          </w:tcPr>
          <w:p w:rsidR="00D205BB" w:rsidRDefault="00C72955" w:rsidP="00C7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Приема се/не се приема</w:t>
            </w:r>
          </w:p>
        </w:tc>
      </w:tr>
      <w:tr w:rsidR="00C72955" w:rsidTr="005A5DE0">
        <w:tc>
          <w:tcPr>
            <w:tcW w:w="565" w:type="dxa"/>
          </w:tcPr>
          <w:p w:rsidR="00C72955" w:rsidRDefault="00C72955" w:rsidP="00C7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C72955" w:rsidRDefault="00D63C1C" w:rsidP="00D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Вх. № Вх. 3000-164/28.06</w:t>
            </w:r>
            <w:r w:rsidR="00C729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729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36" w:type="dxa"/>
          </w:tcPr>
          <w:p w:rsidR="00C72955" w:rsidRDefault="00C72955" w:rsidP="00D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3C1C">
              <w:rPr>
                <w:rFonts w:ascii="Times New Roman" w:hAnsi="Times New Roman" w:cs="Times New Roman"/>
                <w:sz w:val="24"/>
                <w:szCs w:val="24"/>
              </w:rPr>
              <w:t>тановище</w:t>
            </w:r>
            <w:bookmarkStart w:id="0" w:name="_GoBack"/>
            <w:bookmarkEnd w:id="0"/>
          </w:p>
        </w:tc>
        <w:tc>
          <w:tcPr>
            <w:tcW w:w="1967" w:type="dxa"/>
          </w:tcPr>
          <w:p w:rsidR="00C72955" w:rsidRDefault="00C72955" w:rsidP="00C7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„4Б Солар“ ЕАД</w:t>
            </w:r>
          </w:p>
        </w:tc>
        <w:tc>
          <w:tcPr>
            <w:tcW w:w="7938" w:type="dxa"/>
          </w:tcPr>
          <w:p w:rsidR="00C72955" w:rsidRDefault="00C72955" w:rsidP="00C7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приема</w:t>
            </w:r>
          </w:p>
          <w:p w:rsidR="005A5DE0" w:rsidRDefault="005A5DE0" w:rsidP="00F4256A">
            <w:pPr>
              <w:pStyle w:val="a4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256A">
              <w:rPr>
                <w:rFonts w:ascii="Times New Roman" w:hAnsi="Times New Roman"/>
                <w:sz w:val="24"/>
                <w:szCs w:val="24"/>
              </w:rPr>
              <w:t xml:space="preserve"> изложеното в становището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дружеството </w:t>
            </w:r>
            <w:r w:rsidR="00F4256A">
              <w:rPr>
                <w:rFonts w:ascii="Times New Roman" w:hAnsi="Times New Roman"/>
                <w:sz w:val="24"/>
                <w:szCs w:val="24"/>
              </w:rPr>
              <w:t xml:space="preserve">оказва на Общински съвет как </w:t>
            </w:r>
          </w:p>
          <w:p w:rsidR="005A5DE0" w:rsidRDefault="00F4256A" w:rsidP="00F4256A">
            <w:pPr>
              <w:pStyle w:val="a4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определя такса, която по закон е в компетенциите</w:t>
            </w:r>
            <w:r w:rsidR="005A5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правомощията на </w:t>
            </w:r>
          </w:p>
          <w:p w:rsidR="00F4256A" w:rsidRDefault="00F4256A" w:rsidP="005A5DE0">
            <w:pPr>
              <w:pStyle w:val="a4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 да определи, съгласно </w:t>
            </w:r>
            <w:r w:rsidR="00C72955" w:rsidRPr="00C72955">
              <w:rPr>
                <w:rFonts w:ascii="Times New Roman" w:hAnsi="Times New Roman"/>
                <w:sz w:val="24"/>
                <w:szCs w:val="24"/>
              </w:rPr>
              <w:t>чл. 30, ал. 2 от ЗОЗЗ.</w:t>
            </w:r>
            <w:r w:rsidR="00A17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DE0" w:rsidRDefault="00F4256A" w:rsidP="00F4256A">
            <w:pPr>
              <w:pStyle w:val="a4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същата разпоредба на закона е регламентирано правото на ОбС да </w:t>
            </w:r>
          </w:p>
          <w:p w:rsidR="005A5DE0" w:rsidRDefault="005A5DE0" w:rsidP="00F4256A">
            <w:pPr>
              <w:pStyle w:val="a4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4256A">
              <w:rPr>
                <w:rFonts w:ascii="Times New Roman" w:hAnsi="Times New Roman"/>
                <w:sz w:val="24"/>
                <w:szCs w:val="24"/>
              </w:rPr>
              <w:t>пределя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56A">
              <w:rPr>
                <w:rFonts w:ascii="Times New Roman" w:hAnsi="Times New Roman"/>
                <w:sz w:val="24"/>
                <w:szCs w:val="24"/>
              </w:rPr>
              <w:t xml:space="preserve">тарифата за промяна предназначението на земеделските земи, </w:t>
            </w:r>
          </w:p>
          <w:p w:rsidR="005A5DE0" w:rsidRDefault="00F4256A" w:rsidP="00F4256A">
            <w:pPr>
              <w:pStyle w:val="a4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 в</w:t>
            </w:r>
            <w:r w:rsidR="005A5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регламентацията на целия закон няма изисквания за съпоставяне на </w:t>
            </w:r>
          </w:p>
          <w:p w:rsidR="00C72955" w:rsidRDefault="00F4256A" w:rsidP="005A5DE0">
            <w:pPr>
              <w:pStyle w:val="a4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тази тарифа с тарифата на Министерски съвет.</w:t>
            </w:r>
            <w:r w:rsidR="005A5DE0">
              <w:rPr>
                <w:rFonts w:ascii="Times New Roman" w:hAnsi="Times New Roman"/>
                <w:sz w:val="24"/>
                <w:szCs w:val="24"/>
              </w:rPr>
              <w:t xml:space="preserve"> Поради, което считаме становището за неоснователно.</w:t>
            </w:r>
          </w:p>
        </w:tc>
      </w:tr>
      <w:tr w:rsidR="00A17591" w:rsidTr="005A5DE0">
        <w:tc>
          <w:tcPr>
            <w:tcW w:w="565" w:type="dxa"/>
          </w:tcPr>
          <w:p w:rsidR="00A17591" w:rsidRDefault="00A17591" w:rsidP="00C7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17591" w:rsidRDefault="00A17591" w:rsidP="00C7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7591" w:rsidRDefault="00A17591" w:rsidP="00C7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17591" w:rsidRDefault="00A17591" w:rsidP="00C7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17591" w:rsidRDefault="00A17591" w:rsidP="00C7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5BB" w:rsidRPr="00C72955" w:rsidRDefault="00D205BB" w:rsidP="00D205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05BB" w:rsidRPr="00C72955" w:rsidSect="00C729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BB"/>
    <w:rsid w:val="00103E0D"/>
    <w:rsid w:val="002E434E"/>
    <w:rsid w:val="003125AE"/>
    <w:rsid w:val="005A5DE0"/>
    <w:rsid w:val="00883A3D"/>
    <w:rsid w:val="00894041"/>
    <w:rsid w:val="00A17591"/>
    <w:rsid w:val="00B85441"/>
    <w:rsid w:val="00C72955"/>
    <w:rsid w:val="00D205BB"/>
    <w:rsid w:val="00D63C1C"/>
    <w:rsid w:val="00F05DFF"/>
    <w:rsid w:val="00F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4B05"/>
  <w15:chartTrackingRefBased/>
  <w15:docId w15:val="{4C854A99-09BF-4392-9D92-C261EFF2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29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2023-07-12T11:46:00Z</dcterms:created>
  <dcterms:modified xsi:type="dcterms:W3CDTF">2023-07-12T12:41:00Z</dcterms:modified>
</cp:coreProperties>
</file>