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AB38C2" w14:textId="77777777" w:rsidR="00AB45D2" w:rsidRDefault="00AB45D2" w:rsidP="00AB45D2">
      <w:pPr>
        <w:rPr>
          <w:rStyle w:val="a3"/>
        </w:rPr>
      </w:pPr>
    </w:p>
    <w:p w14:paraId="1A6BFCFD" w14:textId="77777777" w:rsidR="007B49E5" w:rsidRDefault="007B49E5" w:rsidP="00AB45D2">
      <w:pPr>
        <w:rPr>
          <w:rStyle w:val="a3"/>
        </w:rPr>
      </w:pPr>
    </w:p>
    <w:p w14:paraId="62AD39D3" w14:textId="77777777" w:rsidR="00AB45D2" w:rsidRDefault="00AB45D2" w:rsidP="00AB45D2">
      <w:pPr>
        <w:rPr>
          <w:rStyle w:val="a3"/>
        </w:rPr>
      </w:pPr>
    </w:p>
    <w:p w14:paraId="2A903B34" w14:textId="77777777" w:rsidR="00AB45D2" w:rsidRDefault="00AB45D2" w:rsidP="00AB45D2">
      <w:pPr>
        <w:rPr>
          <w:rStyle w:val="a3"/>
        </w:rPr>
      </w:pPr>
    </w:p>
    <w:p w14:paraId="5E11192A" w14:textId="77777777" w:rsidR="00D96FC0" w:rsidRDefault="00D96FC0" w:rsidP="00D96FC0">
      <w:pPr>
        <w:rPr>
          <w:rStyle w:val="a3"/>
        </w:rPr>
      </w:pPr>
    </w:p>
    <w:p w14:paraId="50FF4E67" w14:textId="77777777" w:rsidR="00D96FC0" w:rsidRDefault="00D96FC0" w:rsidP="00D96FC0">
      <w:pPr>
        <w:rPr>
          <w:rStyle w:val="a3"/>
        </w:rPr>
      </w:pPr>
    </w:p>
    <w:p w14:paraId="6D6F9FB4" w14:textId="77777777" w:rsidR="00D96FC0" w:rsidRDefault="00D96FC0" w:rsidP="00D96FC0">
      <w:pPr>
        <w:rPr>
          <w:rStyle w:val="a3"/>
        </w:rPr>
      </w:pPr>
    </w:p>
    <w:p w14:paraId="6E4EB7DF" w14:textId="77777777" w:rsidR="00D96FC0" w:rsidRDefault="00D96FC0" w:rsidP="00D96FC0">
      <w:pPr>
        <w:rPr>
          <w:rStyle w:val="a3"/>
        </w:rPr>
      </w:pPr>
    </w:p>
    <w:p w14:paraId="5CF0CD09" w14:textId="77777777" w:rsidR="00D96FC0" w:rsidRPr="007569E1" w:rsidRDefault="00D96FC0" w:rsidP="00D96FC0">
      <w:pPr>
        <w:pBdr>
          <w:bottom w:val="double" w:sz="6" w:space="1" w:color="auto"/>
        </w:pBdr>
        <w:tabs>
          <w:tab w:val="left" w:pos="-1680"/>
          <w:tab w:val="left" w:pos="5040"/>
        </w:tabs>
        <w:ind w:right="-284"/>
        <w:rPr>
          <w:sz w:val="52"/>
          <w:szCs w:val="52"/>
        </w:rPr>
      </w:pPr>
      <w:r>
        <w:rPr>
          <w:rStyle w:val="a3"/>
        </w:rPr>
        <w:t xml:space="preserve">  </w:t>
      </w:r>
      <w:r w:rsidRPr="007569E1">
        <w:rPr>
          <w:b/>
          <w:sz w:val="52"/>
          <w:szCs w:val="52"/>
        </w:rPr>
        <w:t xml:space="preserve">ОБЩИНА ДЕВНЯ – ОБЛАСТ </w:t>
      </w:r>
      <w:r>
        <w:rPr>
          <w:b/>
          <w:sz w:val="52"/>
          <w:szCs w:val="52"/>
        </w:rPr>
        <w:t>ВАРНА</w:t>
      </w:r>
    </w:p>
    <w:p w14:paraId="1CF6C92F" w14:textId="77777777" w:rsidR="00D96FC0" w:rsidRDefault="00D96FC0" w:rsidP="00D96FC0">
      <w:pPr>
        <w:jc w:val="center"/>
        <w:rPr>
          <w:b/>
          <w:caps/>
          <w:sz w:val="16"/>
          <w:szCs w:val="16"/>
        </w:rPr>
      </w:pPr>
    </w:p>
    <w:p w14:paraId="4290CDAA" w14:textId="77777777" w:rsidR="00D96FC0" w:rsidRDefault="00D96FC0" w:rsidP="00D96FC0">
      <w:pPr>
        <w:rPr>
          <w:rStyle w:val="a3"/>
        </w:rPr>
      </w:pPr>
    </w:p>
    <w:p w14:paraId="482ED86F" w14:textId="77777777" w:rsidR="00D96FC0" w:rsidRDefault="00D96FC0" w:rsidP="00D96FC0">
      <w:pPr>
        <w:rPr>
          <w:rStyle w:val="a3"/>
        </w:rPr>
      </w:pPr>
    </w:p>
    <w:p w14:paraId="483206D2" w14:textId="77777777" w:rsidR="00D96FC0" w:rsidRPr="00025D38" w:rsidRDefault="00D96FC0" w:rsidP="00D96FC0">
      <w:pPr>
        <w:rPr>
          <w:rStyle w:val="a3"/>
        </w:rPr>
      </w:pPr>
    </w:p>
    <w:p w14:paraId="423C80BA" w14:textId="77777777" w:rsidR="00D96FC0" w:rsidRPr="00025D38" w:rsidRDefault="00D96FC0" w:rsidP="00D96FC0">
      <w:pPr>
        <w:jc w:val="center"/>
        <w:rPr>
          <w:caps/>
          <w:sz w:val="48"/>
          <w:szCs w:val="48"/>
        </w:rPr>
      </w:pPr>
      <w:r w:rsidRPr="00025D38">
        <w:rPr>
          <w:b/>
          <w:caps/>
          <w:sz w:val="48"/>
          <w:szCs w:val="48"/>
        </w:rPr>
        <w:t xml:space="preserve">П  Л  А  Н </w:t>
      </w:r>
    </w:p>
    <w:p w14:paraId="262342A1" w14:textId="77777777" w:rsidR="00D96FC0" w:rsidRPr="00577884" w:rsidRDefault="00D96FC0" w:rsidP="00D96FC0">
      <w:pPr>
        <w:jc w:val="center"/>
        <w:rPr>
          <w:b/>
          <w:caps/>
          <w:sz w:val="44"/>
          <w:szCs w:val="44"/>
        </w:rPr>
      </w:pPr>
      <w:r w:rsidRPr="00577884">
        <w:rPr>
          <w:b/>
          <w:caps/>
          <w:sz w:val="44"/>
          <w:szCs w:val="44"/>
        </w:rPr>
        <w:t>ЗА</w:t>
      </w:r>
    </w:p>
    <w:p w14:paraId="31BFD2E9" w14:textId="77777777" w:rsidR="00D96FC0" w:rsidRPr="00577884" w:rsidRDefault="00D96FC0" w:rsidP="00D96FC0">
      <w:pPr>
        <w:jc w:val="center"/>
        <w:rPr>
          <w:b/>
          <w:bCs/>
          <w:sz w:val="44"/>
          <w:szCs w:val="44"/>
          <w:lang w:val="ru-RU"/>
        </w:rPr>
      </w:pPr>
      <w:r w:rsidRPr="00577884">
        <w:rPr>
          <w:b/>
          <w:bCs/>
          <w:sz w:val="44"/>
          <w:szCs w:val="44"/>
        </w:rPr>
        <w:t xml:space="preserve">ЗАЩИТА ПРИ </w:t>
      </w:r>
      <w:r w:rsidRPr="00577884">
        <w:rPr>
          <w:b/>
          <w:bCs/>
          <w:sz w:val="44"/>
          <w:szCs w:val="44"/>
          <w:lang w:val="ru-RU"/>
        </w:rPr>
        <w:t xml:space="preserve">БЕДСТВИЯ </w:t>
      </w:r>
    </w:p>
    <w:p w14:paraId="270B05DE" w14:textId="77777777" w:rsidR="00D96FC0" w:rsidRPr="00025D38" w:rsidRDefault="00D96FC0" w:rsidP="00D96FC0">
      <w:pPr>
        <w:rPr>
          <w:b/>
          <w:bCs/>
          <w:lang w:val="ru-RU"/>
        </w:rPr>
      </w:pPr>
    </w:p>
    <w:p w14:paraId="6CECEB97" w14:textId="77777777" w:rsidR="00D96FC0" w:rsidRPr="00025D38" w:rsidRDefault="00D96FC0" w:rsidP="00D96FC0">
      <w:pPr>
        <w:jc w:val="center"/>
        <w:rPr>
          <w:b/>
          <w:bCs/>
          <w:i/>
          <w:sz w:val="40"/>
          <w:szCs w:val="40"/>
          <w:u w:val="single"/>
          <w:lang w:val="en-US"/>
        </w:rPr>
      </w:pPr>
      <w:r w:rsidRPr="00025D38">
        <w:rPr>
          <w:b/>
          <w:bCs/>
          <w:i/>
          <w:sz w:val="40"/>
          <w:szCs w:val="40"/>
          <w:u w:val="single"/>
        </w:rPr>
        <w:t>ЧАСТ  -  V</w:t>
      </w:r>
      <w:r>
        <w:rPr>
          <w:b/>
          <w:bCs/>
          <w:i/>
          <w:sz w:val="40"/>
          <w:szCs w:val="40"/>
          <w:u w:val="single"/>
          <w:lang w:val="en-US"/>
        </w:rPr>
        <w:t>I</w:t>
      </w:r>
    </w:p>
    <w:p w14:paraId="5816E6CE" w14:textId="77777777" w:rsidR="00D96FC0" w:rsidRDefault="00D96FC0" w:rsidP="00D96FC0">
      <w:pPr>
        <w:rPr>
          <w:b/>
          <w:bCs/>
          <w:sz w:val="40"/>
          <w:szCs w:val="40"/>
        </w:rPr>
      </w:pPr>
    </w:p>
    <w:p w14:paraId="01A15CDC" w14:textId="77777777" w:rsidR="00AB45D2" w:rsidRDefault="00AB45D2" w:rsidP="00D96FC0">
      <w:pPr>
        <w:spacing w:line="276" w:lineRule="auto"/>
        <w:jc w:val="center"/>
        <w:rPr>
          <w:b/>
          <w:bCs/>
          <w:sz w:val="40"/>
          <w:szCs w:val="40"/>
        </w:rPr>
      </w:pPr>
    </w:p>
    <w:p w14:paraId="2674063E" w14:textId="77777777" w:rsidR="00D96FC0" w:rsidRDefault="00D96FC0" w:rsidP="00D96FC0">
      <w:pPr>
        <w:spacing w:line="276" w:lineRule="auto"/>
        <w:jc w:val="center"/>
        <w:rPr>
          <w:rFonts w:eastAsia="Calibri"/>
          <w:b/>
          <w:sz w:val="48"/>
          <w:szCs w:val="48"/>
          <w:lang w:eastAsia="en-US"/>
        </w:rPr>
      </w:pPr>
      <w:r w:rsidRPr="00EE0E81">
        <w:rPr>
          <w:rFonts w:eastAsia="Calibri"/>
          <w:b/>
          <w:sz w:val="48"/>
          <w:szCs w:val="48"/>
          <w:lang w:eastAsia="en-US"/>
        </w:rPr>
        <w:t>ВЪНШЕН</w:t>
      </w:r>
      <w:r>
        <w:rPr>
          <w:rFonts w:eastAsia="Calibri"/>
          <w:b/>
          <w:sz w:val="48"/>
          <w:szCs w:val="48"/>
          <w:lang w:eastAsia="en-US"/>
        </w:rPr>
        <w:t xml:space="preserve"> </w:t>
      </w:r>
      <w:r w:rsidRPr="00EE0E81">
        <w:rPr>
          <w:rFonts w:eastAsia="Calibri"/>
          <w:b/>
          <w:sz w:val="48"/>
          <w:szCs w:val="48"/>
          <w:lang w:eastAsia="en-US"/>
        </w:rPr>
        <w:t xml:space="preserve"> АВАРИЕН</w:t>
      </w:r>
      <w:r>
        <w:rPr>
          <w:rFonts w:eastAsia="Calibri"/>
          <w:b/>
          <w:sz w:val="48"/>
          <w:szCs w:val="48"/>
          <w:lang w:eastAsia="en-US"/>
        </w:rPr>
        <w:t xml:space="preserve"> </w:t>
      </w:r>
      <w:r w:rsidRPr="00EE0E81">
        <w:rPr>
          <w:rFonts w:eastAsia="Calibri"/>
          <w:b/>
          <w:sz w:val="48"/>
          <w:szCs w:val="48"/>
          <w:lang w:eastAsia="en-US"/>
        </w:rPr>
        <w:t xml:space="preserve"> ПЛАН</w:t>
      </w:r>
    </w:p>
    <w:p w14:paraId="4C203358" w14:textId="77777777" w:rsidR="00D96FC0" w:rsidRDefault="00D96FC0" w:rsidP="00D96FC0">
      <w:pPr>
        <w:spacing w:line="276" w:lineRule="auto"/>
        <w:ind w:right="-426"/>
        <w:jc w:val="center"/>
        <w:rPr>
          <w:rFonts w:eastAsia="Calibri"/>
          <w:b/>
          <w:sz w:val="22"/>
          <w:szCs w:val="22"/>
          <w:lang w:eastAsia="en-US"/>
        </w:rPr>
      </w:pPr>
    </w:p>
    <w:p w14:paraId="0A5E8C81" w14:textId="77777777" w:rsidR="00D96FC0" w:rsidRPr="00025D38" w:rsidRDefault="00D96FC0" w:rsidP="00D96FC0">
      <w:pPr>
        <w:spacing w:line="276" w:lineRule="auto"/>
        <w:ind w:right="-426" w:hanging="142"/>
        <w:jc w:val="center"/>
        <w:rPr>
          <w:rFonts w:eastAsia="Calibri"/>
          <w:b/>
          <w:sz w:val="44"/>
          <w:szCs w:val="44"/>
          <w:lang w:eastAsia="en-US"/>
        </w:rPr>
      </w:pPr>
      <w:r>
        <w:rPr>
          <w:rFonts w:eastAsia="Calibri"/>
          <w:b/>
          <w:sz w:val="22"/>
          <w:szCs w:val="22"/>
          <w:lang w:eastAsia="en-US"/>
        </w:rPr>
        <w:t xml:space="preserve">    </w:t>
      </w:r>
      <w:r w:rsidRPr="00EE0E81">
        <w:rPr>
          <w:rFonts w:eastAsia="Calibri"/>
          <w:b/>
          <w:sz w:val="44"/>
          <w:szCs w:val="44"/>
          <w:lang w:eastAsia="en-US"/>
        </w:rPr>
        <w:t>ЗА ДЕЙСТВИЕ ПРИ ВЪЗНИКВАНЕ НА АВАРИИ И БЕДСТВИЯ</w:t>
      </w:r>
      <w:r>
        <w:rPr>
          <w:rFonts w:eastAsia="Calibri"/>
          <w:b/>
          <w:sz w:val="44"/>
          <w:szCs w:val="44"/>
          <w:lang w:eastAsia="en-US"/>
        </w:rPr>
        <w:t xml:space="preserve"> В ОБЕКТ С ВИСОК РИСКОВ </w:t>
      </w:r>
      <w:r w:rsidRPr="00025D38">
        <w:rPr>
          <w:rFonts w:eastAsia="Calibri"/>
          <w:b/>
          <w:sz w:val="44"/>
          <w:szCs w:val="44"/>
          <w:lang w:eastAsia="en-US"/>
        </w:rPr>
        <w:t>ПОТЕНЦИАЛ:</w:t>
      </w:r>
    </w:p>
    <w:p w14:paraId="6840DE45" w14:textId="77777777" w:rsidR="00D96FC0" w:rsidRPr="00EE0E81" w:rsidRDefault="00D96FC0" w:rsidP="00D96FC0">
      <w:pPr>
        <w:spacing w:after="200" w:line="276" w:lineRule="auto"/>
        <w:jc w:val="center"/>
        <w:rPr>
          <w:rFonts w:eastAsia="Calibri"/>
          <w:b/>
          <w:sz w:val="44"/>
          <w:szCs w:val="44"/>
          <w:lang w:eastAsia="en-US"/>
        </w:rPr>
      </w:pPr>
      <w:r w:rsidRPr="00025D38">
        <w:rPr>
          <w:rFonts w:eastAsia="Calibri"/>
          <w:b/>
          <w:sz w:val="44"/>
          <w:szCs w:val="44"/>
          <w:lang w:eastAsia="en-US"/>
        </w:rPr>
        <w:t xml:space="preserve"> „ АГРОПОЛИХИМ “ АД  - ДЕВНЯ    </w:t>
      </w:r>
      <w:r>
        <w:rPr>
          <w:rFonts w:eastAsia="Calibri"/>
          <w:b/>
          <w:sz w:val="44"/>
          <w:szCs w:val="44"/>
          <w:lang w:eastAsia="en-US"/>
        </w:rPr>
        <w:t xml:space="preserve">                              </w:t>
      </w:r>
    </w:p>
    <w:p w14:paraId="1B9BD9C1" w14:textId="77777777" w:rsidR="00D96FC0" w:rsidRPr="00EE0E81" w:rsidRDefault="00D96FC0" w:rsidP="00D96FC0">
      <w:pPr>
        <w:spacing w:after="200" w:line="276" w:lineRule="auto"/>
        <w:rPr>
          <w:rFonts w:ascii="Calibri" w:eastAsia="Calibri" w:hAnsi="Calibri"/>
          <w:sz w:val="22"/>
          <w:szCs w:val="22"/>
          <w:lang w:eastAsia="en-US"/>
        </w:rPr>
      </w:pPr>
    </w:p>
    <w:p w14:paraId="44FD8F0A" w14:textId="77777777" w:rsidR="00D96FC0" w:rsidRPr="00EE0E81" w:rsidRDefault="00D96FC0" w:rsidP="00D96FC0">
      <w:pPr>
        <w:spacing w:after="200" w:line="276" w:lineRule="auto"/>
        <w:rPr>
          <w:rFonts w:eastAsia="Calibri"/>
          <w:b/>
          <w:sz w:val="20"/>
          <w:szCs w:val="20"/>
          <w:lang w:eastAsia="en-US"/>
        </w:rPr>
      </w:pPr>
      <w:r>
        <w:rPr>
          <w:rFonts w:eastAsia="Calibri"/>
          <w:b/>
          <w:sz w:val="20"/>
          <w:szCs w:val="20"/>
          <w:lang w:eastAsia="en-US"/>
        </w:rPr>
        <w:t xml:space="preserve">             </w:t>
      </w:r>
      <w:r w:rsidRPr="00EE0E81">
        <w:rPr>
          <w:rFonts w:eastAsia="Calibri"/>
          <w:b/>
          <w:sz w:val="20"/>
          <w:szCs w:val="20"/>
          <w:lang w:eastAsia="en-US"/>
        </w:rPr>
        <w:t xml:space="preserve">ОПЕРАТОР: </w:t>
      </w:r>
      <w:r>
        <w:rPr>
          <w:rFonts w:eastAsia="Calibri"/>
          <w:b/>
          <w:sz w:val="20"/>
          <w:szCs w:val="20"/>
          <w:lang w:eastAsia="en-US"/>
        </w:rPr>
        <w:t xml:space="preserve">                 „ АГРОПОЛИХИМ “ АД  - ДЕВНЯ</w:t>
      </w:r>
      <w:r w:rsidRPr="00EE0E81">
        <w:rPr>
          <w:rFonts w:eastAsia="Calibri"/>
          <w:b/>
          <w:sz w:val="20"/>
          <w:szCs w:val="20"/>
          <w:lang w:eastAsia="en-US"/>
        </w:rPr>
        <w:tab/>
      </w:r>
      <w:r w:rsidRPr="00EE0E81">
        <w:rPr>
          <w:rFonts w:eastAsia="Calibri"/>
          <w:b/>
          <w:sz w:val="20"/>
          <w:szCs w:val="20"/>
          <w:lang w:eastAsia="en-US"/>
        </w:rPr>
        <w:tab/>
      </w:r>
    </w:p>
    <w:p w14:paraId="4E6548E0" w14:textId="77777777" w:rsidR="00D96FC0" w:rsidRPr="00EE0E81" w:rsidRDefault="00D96FC0" w:rsidP="00D96FC0">
      <w:pPr>
        <w:spacing w:after="200" w:line="276" w:lineRule="auto"/>
        <w:rPr>
          <w:rFonts w:eastAsia="Calibri"/>
          <w:b/>
          <w:sz w:val="20"/>
          <w:szCs w:val="20"/>
          <w:lang w:eastAsia="en-US"/>
        </w:rPr>
      </w:pPr>
      <w:r>
        <w:rPr>
          <w:rFonts w:eastAsia="Calibri"/>
          <w:b/>
          <w:sz w:val="20"/>
          <w:szCs w:val="20"/>
          <w:lang w:eastAsia="en-US"/>
        </w:rPr>
        <w:t xml:space="preserve">             </w:t>
      </w:r>
      <w:r>
        <w:rPr>
          <w:rFonts w:eastAsia="Calibri"/>
          <w:b/>
          <w:sz w:val="20"/>
          <w:szCs w:val="20"/>
          <w:lang w:eastAsia="en-US"/>
        </w:rPr>
        <w:tab/>
      </w:r>
      <w:r>
        <w:rPr>
          <w:rFonts w:eastAsia="Calibri"/>
          <w:b/>
          <w:sz w:val="20"/>
          <w:szCs w:val="20"/>
          <w:lang w:eastAsia="en-US"/>
        </w:rPr>
        <w:tab/>
      </w:r>
      <w:r>
        <w:rPr>
          <w:rFonts w:eastAsia="Calibri"/>
          <w:b/>
          <w:sz w:val="20"/>
          <w:szCs w:val="20"/>
          <w:lang w:eastAsia="en-US"/>
        </w:rPr>
        <w:tab/>
      </w:r>
    </w:p>
    <w:p w14:paraId="1EA995D7" w14:textId="77777777" w:rsidR="00D96FC0" w:rsidRDefault="00D96FC0" w:rsidP="00D96FC0">
      <w:pPr>
        <w:spacing w:after="200" w:line="276" w:lineRule="auto"/>
        <w:rPr>
          <w:rFonts w:eastAsia="Calibri"/>
          <w:b/>
          <w:sz w:val="20"/>
          <w:szCs w:val="20"/>
          <w:lang w:eastAsia="en-US"/>
        </w:rPr>
      </w:pPr>
      <w:r>
        <w:rPr>
          <w:rFonts w:eastAsia="Calibri"/>
          <w:b/>
          <w:sz w:val="20"/>
          <w:szCs w:val="20"/>
          <w:lang w:eastAsia="en-US"/>
        </w:rPr>
        <w:t xml:space="preserve">             </w:t>
      </w:r>
      <w:r w:rsidRPr="00EE0E81">
        <w:rPr>
          <w:rFonts w:eastAsia="Calibri"/>
          <w:b/>
          <w:sz w:val="20"/>
          <w:szCs w:val="20"/>
          <w:lang w:eastAsia="en-US"/>
        </w:rPr>
        <w:t xml:space="preserve">АДРЕС: </w:t>
      </w:r>
      <w:r w:rsidRPr="00EE0E81">
        <w:rPr>
          <w:rFonts w:eastAsia="Calibri"/>
          <w:b/>
          <w:sz w:val="20"/>
          <w:szCs w:val="20"/>
          <w:lang w:eastAsia="en-US"/>
        </w:rPr>
        <w:tab/>
      </w:r>
      <w:r w:rsidRPr="00EE0E81">
        <w:rPr>
          <w:rFonts w:eastAsia="Calibri"/>
          <w:b/>
          <w:sz w:val="20"/>
          <w:szCs w:val="20"/>
          <w:lang w:eastAsia="en-US"/>
        </w:rPr>
        <w:tab/>
        <w:t>ГРАД</w:t>
      </w:r>
      <w:r>
        <w:rPr>
          <w:rFonts w:eastAsia="Calibri"/>
          <w:b/>
          <w:sz w:val="20"/>
          <w:szCs w:val="20"/>
          <w:lang w:eastAsia="en-US"/>
        </w:rPr>
        <w:t xml:space="preserve">  </w:t>
      </w:r>
      <w:r w:rsidRPr="00EE0E81">
        <w:rPr>
          <w:rFonts w:eastAsia="Calibri"/>
          <w:b/>
          <w:sz w:val="20"/>
          <w:szCs w:val="20"/>
          <w:lang w:eastAsia="en-US"/>
        </w:rPr>
        <w:t xml:space="preserve"> </w:t>
      </w:r>
      <w:r>
        <w:rPr>
          <w:rFonts w:eastAsia="Calibri"/>
          <w:b/>
          <w:sz w:val="20"/>
          <w:szCs w:val="20"/>
          <w:lang w:eastAsia="en-US"/>
        </w:rPr>
        <w:t xml:space="preserve">Д Е В Н Я, </w:t>
      </w:r>
      <w:r>
        <w:rPr>
          <w:rFonts w:eastAsia="Calibri"/>
          <w:b/>
          <w:sz w:val="20"/>
          <w:szCs w:val="20"/>
          <w:lang w:val="en-US" w:eastAsia="en-US"/>
        </w:rPr>
        <w:t xml:space="preserve"> </w:t>
      </w:r>
      <w:r>
        <w:rPr>
          <w:rFonts w:eastAsia="Calibri"/>
          <w:b/>
          <w:sz w:val="20"/>
          <w:szCs w:val="20"/>
          <w:lang w:eastAsia="en-US"/>
        </w:rPr>
        <w:t>ПРОМИШЛЕНА ЗОНА – ЮГ</w:t>
      </w:r>
    </w:p>
    <w:p w14:paraId="6AE61220" w14:textId="77777777" w:rsidR="00D96FC0" w:rsidRPr="00C06A50" w:rsidRDefault="00D96FC0" w:rsidP="00D96FC0">
      <w:pPr>
        <w:spacing w:after="200" w:line="276" w:lineRule="auto"/>
        <w:rPr>
          <w:rFonts w:eastAsia="Calibri"/>
          <w:b/>
          <w:sz w:val="20"/>
          <w:szCs w:val="20"/>
          <w:lang w:eastAsia="en-US"/>
        </w:rPr>
      </w:pPr>
    </w:p>
    <w:p w14:paraId="1752383C" w14:textId="77777777" w:rsidR="00054F6A" w:rsidRDefault="00432602">
      <w:pPr>
        <w:rPr>
          <w:b/>
          <w:bCs/>
          <w:sz w:val="56"/>
          <w:szCs w:val="56"/>
          <w:u w:val="single"/>
          <w:lang w:val="en-US"/>
        </w:rPr>
      </w:pPr>
      <w:r>
        <w:rPr>
          <w:b/>
          <w:bCs/>
          <w:sz w:val="56"/>
          <w:szCs w:val="56"/>
        </w:rPr>
        <w:t xml:space="preserve">                </w:t>
      </w:r>
      <w:r w:rsidR="00D96FC0" w:rsidRPr="00DC0B15">
        <w:rPr>
          <w:b/>
          <w:bCs/>
          <w:sz w:val="56"/>
          <w:szCs w:val="56"/>
        </w:rPr>
        <w:t xml:space="preserve"> </w:t>
      </w:r>
      <w:r w:rsidR="00D96FC0">
        <w:rPr>
          <w:b/>
          <w:bCs/>
          <w:sz w:val="56"/>
          <w:szCs w:val="56"/>
          <w:u w:val="single"/>
        </w:rPr>
        <w:t xml:space="preserve"> </w:t>
      </w:r>
    </w:p>
    <w:p w14:paraId="48440AC5" w14:textId="77777777" w:rsidR="006770F7" w:rsidRPr="00B03AD5" w:rsidRDefault="006770F7">
      <w:pPr>
        <w:rPr>
          <w:b/>
          <w:bCs/>
          <w:sz w:val="56"/>
          <w:szCs w:val="56"/>
          <w:lang w:val="en-US"/>
        </w:rPr>
      </w:pPr>
      <w:r>
        <w:rPr>
          <w:b/>
          <w:bCs/>
          <w:sz w:val="56"/>
          <w:szCs w:val="56"/>
          <w:u w:val="single"/>
        </w:rPr>
        <w:lastRenderedPageBreak/>
        <w:t xml:space="preserve">      </w:t>
      </w:r>
    </w:p>
    <w:p w14:paraId="755E1183" w14:textId="77777777" w:rsidR="006770F7" w:rsidRDefault="006770F7">
      <w:pPr>
        <w:rPr>
          <w:b/>
          <w:bCs/>
          <w:sz w:val="56"/>
          <w:szCs w:val="56"/>
          <w:u w:val="single"/>
        </w:rPr>
      </w:pPr>
    </w:p>
    <w:p w14:paraId="34D2C8A6" w14:textId="77777777" w:rsidR="006770F7" w:rsidRDefault="006770F7">
      <w:pPr>
        <w:rPr>
          <w:bCs/>
          <w:sz w:val="44"/>
          <w:szCs w:val="44"/>
        </w:rPr>
      </w:pPr>
      <w:r>
        <w:rPr>
          <w:b/>
          <w:bCs/>
          <w:sz w:val="56"/>
          <w:szCs w:val="56"/>
        </w:rPr>
        <w:t xml:space="preserve">                   </w:t>
      </w:r>
      <w:r w:rsidRPr="006770F7">
        <w:rPr>
          <w:b/>
          <w:bCs/>
          <w:sz w:val="44"/>
          <w:szCs w:val="44"/>
          <w:u w:val="single"/>
        </w:rPr>
        <w:t>СЪДЪРЖАНИЕ</w:t>
      </w:r>
      <w:r>
        <w:rPr>
          <w:b/>
          <w:bCs/>
          <w:sz w:val="44"/>
          <w:szCs w:val="44"/>
          <w:u w:val="single"/>
        </w:rPr>
        <w:t>:</w:t>
      </w:r>
    </w:p>
    <w:p w14:paraId="5FEEBE18" w14:textId="77777777" w:rsidR="006770F7" w:rsidRDefault="006770F7">
      <w:pPr>
        <w:rPr>
          <w:bCs/>
          <w:sz w:val="44"/>
          <w:szCs w:val="44"/>
        </w:rPr>
      </w:pPr>
    </w:p>
    <w:p w14:paraId="28B1DE75" w14:textId="77777777" w:rsidR="00C97EA4" w:rsidRDefault="00C97EA4">
      <w:pPr>
        <w:rPr>
          <w:bCs/>
          <w:sz w:val="44"/>
          <w:szCs w:val="44"/>
        </w:rPr>
      </w:pPr>
    </w:p>
    <w:p w14:paraId="15B027AD" w14:textId="77777777" w:rsidR="00C97EA4" w:rsidRDefault="00C97EA4">
      <w:pPr>
        <w:rPr>
          <w:bCs/>
          <w:sz w:val="44"/>
          <w:szCs w:val="44"/>
        </w:rPr>
      </w:pPr>
    </w:p>
    <w:p w14:paraId="64FF96D4" w14:textId="4041C9FC" w:rsidR="006770F7" w:rsidRPr="00C97EA4" w:rsidRDefault="006770F7" w:rsidP="00C97EA4">
      <w:pPr>
        <w:spacing w:after="200" w:line="276" w:lineRule="auto"/>
        <w:ind w:left="567" w:right="235"/>
        <w:jc w:val="both"/>
        <w:rPr>
          <w:rFonts w:eastAsia="Calibri"/>
          <w:b/>
          <w:sz w:val="28"/>
          <w:szCs w:val="28"/>
          <w:lang w:eastAsia="en-US"/>
        </w:rPr>
      </w:pPr>
      <w:r w:rsidRPr="00C97EA4">
        <w:rPr>
          <w:rFonts w:eastAsia="Calibri"/>
          <w:b/>
          <w:sz w:val="28"/>
          <w:szCs w:val="28"/>
          <w:lang w:eastAsia="en-US"/>
        </w:rPr>
        <w:t>I.    ОСНОВАНИЕ ЗА РАЗРАБОТВАНЕ НА ПЛАНА</w:t>
      </w:r>
    </w:p>
    <w:p w14:paraId="3C4A2360" w14:textId="77777777" w:rsidR="00B0795D" w:rsidRPr="00C97EA4" w:rsidRDefault="00BE6641" w:rsidP="00C97EA4">
      <w:pPr>
        <w:spacing w:after="200" w:line="276" w:lineRule="auto"/>
        <w:ind w:left="567" w:right="235"/>
        <w:jc w:val="both"/>
        <w:rPr>
          <w:rFonts w:eastAsia="Calibri"/>
          <w:b/>
          <w:sz w:val="28"/>
          <w:szCs w:val="28"/>
          <w:lang w:eastAsia="en-US"/>
        </w:rPr>
      </w:pPr>
      <w:r w:rsidRPr="00C97EA4">
        <w:rPr>
          <w:rFonts w:eastAsia="Calibri"/>
          <w:b/>
          <w:sz w:val="28"/>
          <w:szCs w:val="28"/>
          <w:lang w:eastAsia="en-US"/>
        </w:rPr>
        <w:t xml:space="preserve">   </w:t>
      </w:r>
    </w:p>
    <w:p w14:paraId="033BE3FC" w14:textId="4764D2F0" w:rsidR="006770F7" w:rsidRPr="00C97EA4" w:rsidRDefault="006770F7" w:rsidP="00C97EA4">
      <w:pPr>
        <w:spacing w:after="200" w:line="276" w:lineRule="auto"/>
        <w:ind w:left="567" w:right="235"/>
        <w:jc w:val="both"/>
        <w:rPr>
          <w:rFonts w:eastAsia="Calibri"/>
          <w:b/>
          <w:sz w:val="28"/>
          <w:szCs w:val="28"/>
          <w:lang w:eastAsia="en-US"/>
        </w:rPr>
      </w:pPr>
      <w:r w:rsidRPr="00C97EA4">
        <w:rPr>
          <w:rFonts w:eastAsia="Calibri"/>
          <w:b/>
          <w:sz w:val="28"/>
          <w:szCs w:val="28"/>
          <w:lang w:eastAsia="en-US"/>
        </w:rPr>
        <w:t>ІІ.  ЦЕЛ НА ПЛАНА</w:t>
      </w:r>
    </w:p>
    <w:p w14:paraId="2BA5E050" w14:textId="77777777" w:rsidR="00B0795D" w:rsidRPr="00C97EA4" w:rsidRDefault="00B0795D" w:rsidP="00C97EA4">
      <w:pPr>
        <w:spacing w:after="200" w:line="276" w:lineRule="auto"/>
        <w:ind w:left="567" w:right="235"/>
        <w:jc w:val="both"/>
        <w:rPr>
          <w:rFonts w:eastAsia="Calibri"/>
          <w:b/>
          <w:sz w:val="28"/>
          <w:szCs w:val="28"/>
          <w:lang w:eastAsia="en-US"/>
        </w:rPr>
      </w:pPr>
    </w:p>
    <w:p w14:paraId="159B2586" w14:textId="30A429A8" w:rsidR="006770F7" w:rsidRPr="00C97EA4" w:rsidRDefault="006770F7" w:rsidP="00C97EA4">
      <w:pPr>
        <w:jc w:val="both"/>
        <w:rPr>
          <w:b/>
          <w:bCs/>
          <w:sz w:val="28"/>
          <w:szCs w:val="28"/>
        </w:rPr>
      </w:pPr>
      <w:r w:rsidRPr="00C97EA4">
        <w:rPr>
          <w:b/>
          <w:bCs/>
          <w:sz w:val="28"/>
          <w:szCs w:val="28"/>
        </w:rPr>
        <w:t xml:space="preserve">      </w:t>
      </w:r>
      <w:r w:rsidR="00F1422B">
        <w:rPr>
          <w:b/>
          <w:bCs/>
          <w:sz w:val="28"/>
          <w:szCs w:val="28"/>
        </w:rPr>
        <w:t xml:space="preserve">  III. ХАРАКТЕРИСТИКА НА РАЙОНА</w:t>
      </w:r>
      <w:r w:rsidR="00C97EA4">
        <w:rPr>
          <w:b/>
          <w:bCs/>
          <w:sz w:val="28"/>
          <w:szCs w:val="28"/>
        </w:rPr>
        <w:t xml:space="preserve">             </w:t>
      </w:r>
      <w:r w:rsidRPr="00C97EA4">
        <w:rPr>
          <w:b/>
          <w:bCs/>
          <w:sz w:val="28"/>
          <w:szCs w:val="28"/>
        </w:rPr>
        <w:t xml:space="preserve">     </w:t>
      </w:r>
      <w:r w:rsidR="00BE6641" w:rsidRPr="00C97EA4">
        <w:rPr>
          <w:b/>
          <w:bCs/>
          <w:sz w:val="28"/>
          <w:szCs w:val="28"/>
        </w:rPr>
        <w:t xml:space="preserve">        </w:t>
      </w:r>
      <w:r w:rsidR="005E03B1" w:rsidRPr="00C97EA4">
        <w:rPr>
          <w:b/>
          <w:bCs/>
          <w:sz w:val="28"/>
          <w:szCs w:val="28"/>
        </w:rPr>
        <w:t xml:space="preserve"> </w:t>
      </w:r>
      <w:r w:rsidR="00C97EA4">
        <w:rPr>
          <w:b/>
          <w:bCs/>
          <w:sz w:val="28"/>
          <w:szCs w:val="28"/>
        </w:rPr>
        <w:t xml:space="preserve"> </w:t>
      </w:r>
      <w:r w:rsidR="005E03B1" w:rsidRPr="00C97EA4">
        <w:rPr>
          <w:b/>
          <w:bCs/>
          <w:sz w:val="28"/>
          <w:szCs w:val="28"/>
        </w:rPr>
        <w:t xml:space="preserve">   </w:t>
      </w:r>
      <w:r w:rsidR="00BE6641" w:rsidRPr="00C97EA4">
        <w:rPr>
          <w:b/>
          <w:bCs/>
          <w:sz w:val="28"/>
          <w:szCs w:val="28"/>
        </w:rPr>
        <w:t xml:space="preserve"> </w:t>
      </w:r>
    </w:p>
    <w:p w14:paraId="7BFB4298" w14:textId="77777777" w:rsidR="00B0795D" w:rsidRPr="00C97EA4" w:rsidRDefault="00B0795D" w:rsidP="00C97EA4">
      <w:pPr>
        <w:jc w:val="both"/>
        <w:rPr>
          <w:b/>
          <w:bCs/>
          <w:sz w:val="28"/>
          <w:szCs w:val="28"/>
        </w:rPr>
      </w:pPr>
    </w:p>
    <w:p w14:paraId="7136B4E8" w14:textId="77777777" w:rsidR="006770F7" w:rsidRPr="00C97EA4" w:rsidRDefault="006770F7" w:rsidP="00C97EA4">
      <w:pPr>
        <w:jc w:val="both"/>
        <w:rPr>
          <w:b/>
          <w:bCs/>
          <w:sz w:val="28"/>
          <w:szCs w:val="28"/>
        </w:rPr>
      </w:pPr>
    </w:p>
    <w:p w14:paraId="5AC71381" w14:textId="5B9647F1" w:rsidR="006770F7" w:rsidRPr="00C97EA4" w:rsidRDefault="006770F7" w:rsidP="00C97EA4">
      <w:pPr>
        <w:ind w:left="567" w:right="235"/>
        <w:jc w:val="both"/>
        <w:rPr>
          <w:b/>
          <w:sz w:val="28"/>
          <w:szCs w:val="28"/>
        </w:rPr>
      </w:pPr>
      <w:r w:rsidRPr="00C97EA4">
        <w:rPr>
          <w:b/>
          <w:sz w:val="28"/>
          <w:szCs w:val="28"/>
          <w:lang w:val="en-US"/>
        </w:rPr>
        <w:t>I</w:t>
      </w:r>
      <w:r w:rsidRPr="00C97EA4">
        <w:rPr>
          <w:b/>
          <w:sz w:val="28"/>
          <w:szCs w:val="28"/>
        </w:rPr>
        <w:t>V. АНАЛИЗ НА РИСКА</w:t>
      </w:r>
      <w:r w:rsidR="00CB5294" w:rsidRPr="00C97EA4">
        <w:rPr>
          <w:b/>
          <w:sz w:val="28"/>
          <w:szCs w:val="28"/>
        </w:rPr>
        <w:t>.</w:t>
      </w:r>
      <w:r w:rsidR="00C97EA4">
        <w:rPr>
          <w:b/>
          <w:sz w:val="28"/>
          <w:szCs w:val="28"/>
        </w:rPr>
        <w:t xml:space="preserve">                                   </w:t>
      </w:r>
      <w:r w:rsidR="00BE6641" w:rsidRPr="00C97EA4">
        <w:rPr>
          <w:b/>
          <w:sz w:val="28"/>
          <w:szCs w:val="28"/>
        </w:rPr>
        <w:t xml:space="preserve">                 </w:t>
      </w:r>
      <w:r w:rsidRPr="00C97EA4">
        <w:rPr>
          <w:b/>
          <w:sz w:val="28"/>
          <w:szCs w:val="28"/>
        </w:rPr>
        <w:t xml:space="preserve"> </w:t>
      </w:r>
      <w:r w:rsidR="00C97EA4">
        <w:rPr>
          <w:b/>
          <w:sz w:val="28"/>
          <w:szCs w:val="28"/>
        </w:rPr>
        <w:t xml:space="preserve"> </w:t>
      </w:r>
      <w:r w:rsidR="00343C1F" w:rsidRPr="00C97EA4">
        <w:rPr>
          <w:b/>
          <w:sz w:val="28"/>
          <w:szCs w:val="28"/>
          <w:lang w:val="en-US"/>
        </w:rPr>
        <w:t xml:space="preserve">   </w:t>
      </w:r>
    </w:p>
    <w:p w14:paraId="5C4AD403" w14:textId="77777777" w:rsidR="00CB5294" w:rsidRPr="00C97EA4" w:rsidRDefault="00CB5294" w:rsidP="00C97EA4">
      <w:pPr>
        <w:ind w:left="567" w:right="235"/>
        <w:jc w:val="both"/>
        <w:rPr>
          <w:b/>
          <w:bCs/>
          <w:sz w:val="28"/>
          <w:szCs w:val="28"/>
        </w:rPr>
      </w:pPr>
    </w:p>
    <w:p w14:paraId="5967C61E" w14:textId="77777777" w:rsidR="00CB5294" w:rsidRPr="00C97EA4" w:rsidRDefault="00CB5294" w:rsidP="00C97EA4">
      <w:pPr>
        <w:ind w:left="567" w:right="235"/>
        <w:jc w:val="both"/>
        <w:rPr>
          <w:b/>
          <w:bCs/>
          <w:sz w:val="28"/>
          <w:szCs w:val="28"/>
        </w:rPr>
      </w:pPr>
    </w:p>
    <w:p w14:paraId="7D2855B8" w14:textId="387451B0" w:rsidR="00CB5294" w:rsidRPr="00C97EA4" w:rsidRDefault="00CB5294" w:rsidP="00C97EA4">
      <w:pPr>
        <w:ind w:left="426" w:right="-1"/>
        <w:jc w:val="both"/>
        <w:rPr>
          <w:b/>
          <w:sz w:val="28"/>
          <w:szCs w:val="28"/>
        </w:rPr>
      </w:pPr>
      <w:r w:rsidRPr="00C97EA4">
        <w:rPr>
          <w:b/>
          <w:sz w:val="28"/>
          <w:szCs w:val="28"/>
        </w:rPr>
        <w:t xml:space="preserve">  V.  ИНФОРМАЦИЯ, СЪГЛАСНО ИЗИСКВАНИЯТАНА    НАРЕДБА ЗА ПРЕДОТВРАТЯВАНЕ</w:t>
      </w:r>
      <w:r w:rsidRPr="00C97EA4">
        <w:rPr>
          <w:b/>
          <w:bCs/>
          <w:sz w:val="28"/>
          <w:szCs w:val="28"/>
        </w:rPr>
        <w:t xml:space="preserve"> </w:t>
      </w:r>
      <w:r w:rsidRPr="00C97EA4">
        <w:rPr>
          <w:b/>
          <w:sz w:val="28"/>
          <w:szCs w:val="28"/>
        </w:rPr>
        <w:t>НА ГОЛЕМИ АВАРИИ С   ОПАСН</w:t>
      </w:r>
      <w:r w:rsidR="00C97EA4" w:rsidRPr="00C97EA4">
        <w:rPr>
          <w:b/>
          <w:sz w:val="28"/>
          <w:szCs w:val="28"/>
        </w:rPr>
        <w:t xml:space="preserve">И ВЕЩЕСТВА И ЗА ОГРАНИЧАВАНЕ НА </w:t>
      </w:r>
      <w:r w:rsidRPr="00C97EA4">
        <w:rPr>
          <w:b/>
          <w:sz w:val="28"/>
          <w:szCs w:val="28"/>
        </w:rPr>
        <w:t>ПОСЛЕДСТВИЯТА ОТ ТЯХ</w:t>
      </w:r>
    </w:p>
    <w:p w14:paraId="0F6D7878" w14:textId="77777777" w:rsidR="00B0795D" w:rsidRPr="00C97EA4" w:rsidRDefault="00B0795D" w:rsidP="00C97EA4">
      <w:pPr>
        <w:ind w:left="426" w:right="235"/>
        <w:jc w:val="both"/>
        <w:rPr>
          <w:b/>
          <w:sz w:val="28"/>
          <w:szCs w:val="28"/>
        </w:rPr>
      </w:pPr>
    </w:p>
    <w:p w14:paraId="75B35A8C" w14:textId="77777777" w:rsidR="00CB5294" w:rsidRPr="00C97EA4" w:rsidRDefault="00CB5294" w:rsidP="00C97EA4">
      <w:pPr>
        <w:ind w:left="426" w:right="235"/>
        <w:jc w:val="both"/>
        <w:rPr>
          <w:b/>
          <w:sz w:val="28"/>
          <w:szCs w:val="28"/>
        </w:rPr>
      </w:pPr>
    </w:p>
    <w:p w14:paraId="7790E37C" w14:textId="77777777" w:rsidR="00CB5294" w:rsidRDefault="00CB5294" w:rsidP="00CB5294">
      <w:pPr>
        <w:ind w:left="426" w:right="235"/>
        <w:jc w:val="both"/>
        <w:rPr>
          <w:b/>
          <w:sz w:val="28"/>
          <w:szCs w:val="28"/>
        </w:rPr>
      </w:pPr>
    </w:p>
    <w:p w14:paraId="597FD695" w14:textId="77777777" w:rsidR="00D51EDB" w:rsidRPr="00D51EDB" w:rsidRDefault="00D51EDB" w:rsidP="00D51EDB">
      <w:pPr>
        <w:ind w:left="426" w:right="235"/>
        <w:jc w:val="both"/>
        <w:rPr>
          <w:b/>
          <w:bCs/>
          <w:sz w:val="28"/>
          <w:szCs w:val="28"/>
        </w:rPr>
      </w:pPr>
    </w:p>
    <w:p w14:paraId="330C39B3" w14:textId="77777777" w:rsidR="00A91814" w:rsidRDefault="00A91814" w:rsidP="00A91814">
      <w:pPr>
        <w:spacing w:after="200" w:line="276" w:lineRule="auto"/>
        <w:ind w:right="-1"/>
        <w:rPr>
          <w:rFonts w:eastAsia="Calibri"/>
          <w:b/>
          <w:sz w:val="28"/>
          <w:szCs w:val="28"/>
          <w:lang w:eastAsia="en-US"/>
        </w:rPr>
      </w:pPr>
    </w:p>
    <w:p w14:paraId="4013E429" w14:textId="77777777" w:rsidR="00FF5D54" w:rsidRDefault="00FF5D54" w:rsidP="00A91814">
      <w:pPr>
        <w:spacing w:after="200" w:line="276" w:lineRule="auto"/>
        <w:ind w:right="-1"/>
        <w:rPr>
          <w:rFonts w:eastAsia="Calibri"/>
          <w:b/>
          <w:sz w:val="28"/>
          <w:szCs w:val="28"/>
          <w:lang w:eastAsia="en-US"/>
        </w:rPr>
      </w:pPr>
    </w:p>
    <w:p w14:paraId="5624C46C" w14:textId="77777777" w:rsidR="00FF5D54" w:rsidRDefault="00FF5D54" w:rsidP="00A91814">
      <w:pPr>
        <w:spacing w:after="200" w:line="276" w:lineRule="auto"/>
        <w:ind w:right="-1"/>
        <w:rPr>
          <w:rFonts w:eastAsia="Calibri"/>
          <w:b/>
          <w:sz w:val="28"/>
          <w:szCs w:val="28"/>
          <w:lang w:eastAsia="en-US"/>
        </w:rPr>
      </w:pPr>
    </w:p>
    <w:p w14:paraId="0EAA2789" w14:textId="77777777" w:rsidR="0080343E" w:rsidRDefault="0080343E" w:rsidP="00A91814">
      <w:pPr>
        <w:spacing w:after="200" w:line="276" w:lineRule="auto"/>
        <w:ind w:right="-1"/>
        <w:rPr>
          <w:rFonts w:eastAsia="Calibri"/>
          <w:b/>
          <w:sz w:val="28"/>
          <w:szCs w:val="28"/>
          <w:lang w:eastAsia="en-US"/>
        </w:rPr>
      </w:pPr>
    </w:p>
    <w:p w14:paraId="30BB6E90" w14:textId="77777777" w:rsidR="0080343E" w:rsidRDefault="0080343E" w:rsidP="00A91814">
      <w:pPr>
        <w:spacing w:after="200" w:line="276" w:lineRule="auto"/>
        <w:ind w:right="-1"/>
        <w:rPr>
          <w:rFonts w:eastAsia="Calibri"/>
          <w:b/>
          <w:sz w:val="28"/>
          <w:szCs w:val="28"/>
          <w:lang w:eastAsia="en-US"/>
        </w:rPr>
      </w:pPr>
    </w:p>
    <w:p w14:paraId="218D6235" w14:textId="77777777" w:rsidR="0080343E" w:rsidRDefault="0080343E" w:rsidP="00A91814">
      <w:pPr>
        <w:spacing w:after="200" w:line="276" w:lineRule="auto"/>
        <w:ind w:right="-1"/>
        <w:rPr>
          <w:rFonts w:eastAsia="Calibri"/>
          <w:b/>
          <w:sz w:val="28"/>
          <w:szCs w:val="28"/>
          <w:lang w:eastAsia="en-US"/>
        </w:rPr>
      </w:pPr>
    </w:p>
    <w:p w14:paraId="7E938316" w14:textId="0248EBA7" w:rsidR="0080343E" w:rsidRDefault="0080343E" w:rsidP="00A91814">
      <w:pPr>
        <w:spacing w:after="200" w:line="276" w:lineRule="auto"/>
        <w:ind w:right="-1"/>
        <w:rPr>
          <w:rFonts w:eastAsia="Calibri"/>
          <w:b/>
          <w:sz w:val="28"/>
          <w:szCs w:val="28"/>
          <w:lang w:eastAsia="en-US"/>
        </w:rPr>
      </w:pPr>
    </w:p>
    <w:p w14:paraId="21D9F4F8" w14:textId="770E4E75" w:rsidR="00432602" w:rsidRPr="00432602" w:rsidRDefault="00A91814" w:rsidP="007A227E">
      <w:pPr>
        <w:spacing w:line="276" w:lineRule="auto"/>
        <w:ind w:right="-1"/>
        <w:jc w:val="both"/>
        <w:rPr>
          <w:rFonts w:eastAsia="Calibri"/>
          <w:b/>
          <w:sz w:val="28"/>
          <w:szCs w:val="28"/>
          <w:lang w:eastAsia="en-US"/>
        </w:rPr>
      </w:pPr>
      <w:r>
        <w:rPr>
          <w:rFonts w:eastAsia="Calibri"/>
          <w:b/>
          <w:sz w:val="28"/>
          <w:szCs w:val="28"/>
          <w:lang w:eastAsia="en-US"/>
        </w:rPr>
        <w:lastRenderedPageBreak/>
        <w:tab/>
      </w:r>
      <w:r w:rsidR="00432602" w:rsidRPr="00432602">
        <w:rPr>
          <w:rFonts w:eastAsia="Calibri"/>
          <w:b/>
          <w:sz w:val="28"/>
          <w:szCs w:val="28"/>
          <w:lang w:eastAsia="en-US"/>
        </w:rPr>
        <w:t xml:space="preserve">I.  ОСНОВАНИЕ ЗА РАЗРАБОТВАНЕ НА ПЛАНА: </w:t>
      </w:r>
    </w:p>
    <w:p w14:paraId="41979859" w14:textId="7BF744EE" w:rsidR="00432602" w:rsidRPr="00432602" w:rsidRDefault="00A91814" w:rsidP="007A227E">
      <w:pPr>
        <w:spacing w:line="276" w:lineRule="auto"/>
        <w:ind w:right="-1"/>
        <w:jc w:val="both"/>
        <w:rPr>
          <w:rFonts w:eastAsia="Calibri"/>
          <w:sz w:val="28"/>
          <w:szCs w:val="28"/>
          <w:lang w:eastAsia="en-US"/>
        </w:rPr>
      </w:pPr>
      <w:r>
        <w:rPr>
          <w:rFonts w:eastAsia="Calibri"/>
          <w:sz w:val="28"/>
          <w:szCs w:val="28"/>
          <w:lang w:eastAsia="en-US"/>
        </w:rPr>
        <w:tab/>
      </w:r>
      <w:r w:rsidR="00432602" w:rsidRPr="00432602">
        <w:rPr>
          <w:rFonts w:eastAsia="Calibri"/>
          <w:sz w:val="28"/>
          <w:szCs w:val="28"/>
          <w:lang w:eastAsia="en-US"/>
        </w:rPr>
        <w:t xml:space="preserve">Външният авариен план се разработва на основание чл.108, ал.1 от </w:t>
      </w:r>
      <w:r w:rsidR="00432602" w:rsidRPr="00432602">
        <w:rPr>
          <w:rFonts w:eastAsia="Calibri"/>
          <w:i/>
          <w:sz w:val="28"/>
          <w:szCs w:val="28"/>
          <w:lang w:eastAsia="en-US"/>
        </w:rPr>
        <w:t>Закона за опазване на околната среда</w:t>
      </w:r>
      <w:r w:rsidR="00432602" w:rsidRPr="00432602">
        <w:rPr>
          <w:rFonts w:eastAsia="Calibri"/>
          <w:sz w:val="28"/>
          <w:szCs w:val="28"/>
          <w:lang w:eastAsia="en-US"/>
        </w:rPr>
        <w:t>,</w:t>
      </w:r>
      <w:r w:rsidR="00432602" w:rsidRPr="00432602">
        <w:rPr>
          <w:rFonts w:eastAsia="Calibri"/>
          <w:sz w:val="28"/>
          <w:szCs w:val="28"/>
          <w:lang w:val="en-US" w:eastAsia="en-US"/>
        </w:rPr>
        <w:t xml:space="preserve"> </w:t>
      </w:r>
      <w:r w:rsidR="00432602" w:rsidRPr="00432602">
        <w:rPr>
          <w:rFonts w:eastAsia="Calibri"/>
          <w:sz w:val="28"/>
          <w:szCs w:val="28"/>
          <w:lang w:eastAsia="en-US"/>
        </w:rPr>
        <w:t xml:space="preserve">чл.9, ал. 10 от Закон за защита при бедствия и чл. 18, ал. 1 от </w:t>
      </w:r>
      <w:r w:rsidR="00432602" w:rsidRPr="00432602">
        <w:rPr>
          <w:rFonts w:eastAsia="Calibri"/>
          <w:i/>
          <w:sz w:val="28"/>
          <w:szCs w:val="28"/>
          <w:lang w:eastAsia="en-US"/>
        </w:rPr>
        <w:t>Наредба за предотвратяване на големи аварии с опасни вещества и ограничаване на последствията от тях</w:t>
      </w:r>
      <w:r w:rsidR="00432602" w:rsidRPr="00432602">
        <w:rPr>
          <w:rFonts w:eastAsia="Calibri"/>
          <w:sz w:val="28"/>
          <w:szCs w:val="28"/>
          <w:lang w:eastAsia="en-US"/>
        </w:rPr>
        <w:t xml:space="preserve"> /Приета с ПМС № 2 от 11.01.2016  г.,</w:t>
      </w:r>
      <w:r w:rsidR="00432602" w:rsidRPr="00432602">
        <w:rPr>
          <w:sz w:val="28"/>
          <w:szCs w:val="28"/>
        </w:rPr>
        <w:t xml:space="preserve"> </w:t>
      </w:r>
      <w:r w:rsidR="00A2305D" w:rsidRPr="00A2305D">
        <w:rPr>
          <w:sz w:val="28"/>
          <w:szCs w:val="28"/>
        </w:rPr>
        <w:t>и доп. ДВ. бр.62 от 5 Август 2022г.</w:t>
      </w:r>
      <w:r w:rsidR="00432602" w:rsidRPr="00432602">
        <w:rPr>
          <w:rFonts w:eastAsia="Calibri"/>
          <w:sz w:val="28"/>
          <w:szCs w:val="28"/>
          <w:lang w:eastAsia="en-US"/>
        </w:rPr>
        <w:t xml:space="preserve"> и е  изготвен, съгласно Приложение № 5, точка</w:t>
      </w:r>
      <w:r w:rsidR="00432602" w:rsidRPr="00432602">
        <w:rPr>
          <w:rFonts w:eastAsia="Calibri"/>
          <w:sz w:val="28"/>
          <w:szCs w:val="28"/>
          <w:lang w:val="en-US" w:eastAsia="en-US"/>
        </w:rPr>
        <w:t xml:space="preserve"> I </w:t>
      </w:r>
      <w:r w:rsidR="00432602" w:rsidRPr="00432602">
        <w:rPr>
          <w:rFonts w:eastAsia="Calibri"/>
          <w:sz w:val="28"/>
          <w:szCs w:val="28"/>
          <w:lang w:eastAsia="en-US"/>
        </w:rPr>
        <w:t xml:space="preserve"> към чл.</w:t>
      </w:r>
      <w:r w:rsidR="00A2305D">
        <w:rPr>
          <w:rFonts w:eastAsia="Calibri"/>
          <w:sz w:val="28"/>
          <w:szCs w:val="28"/>
          <w:lang w:eastAsia="en-US"/>
        </w:rPr>
        <w:t xml:space="preserve"> 14 и чл.</w:t>
      </w:r>
      <w:r w:rsidR="00432602" w:rsidRPr="00432602">
        <w:rPr>
          <w:rFonts w:eastAsia="Calibri"/>
          <w:sz w:val="28"/>
          <w:szCs w:val="28"/>
          <w:lang w:eastAsia="en-US"/>
        </w:rPr>
        <w:t>18, ал.1 от Наредбата.</w:t>
      </w:r>
    </w:p>
    <w:p w14:paraId="6FBC6865" w14:textId="7319EE8F" w:rsidR="00432602" w:rsidRPr="00432602" w:rsidRDefault="00432602" w:rsidP="007A227E">
      <w:pPr>
        <w:widowControl w:val="0"/>
        <w:spacing w:line="317" w:lineRule="exact"/>
        <w:ind w:right="-1"/>
        <w:jc w:val="both"/>
        <w:rPr>
          <w:rFonts w:eastAsiaTheme="minorHAnsi"/>
          <w:sz w:val="28"/>
          <w:szCs w:val="28"/>
          <w:lang w:eastAsia="en-US"/>
        </w:rPr>
      </w:pPr>
      <w:r w:rsidRPr="00432602">
        <w:rPr>
          <w:rFonts w:eastAsiaTheme="minorHAnsi"/>
          <w:sz w:val="28"/>
          <w:szCs w:val="28"/>
          <w:lang w:eastAsia="en-US"/>
        </w:rPr>
        <w:t>Външн</w:t>
      </w:r>
      <w:r w:rsidR="00552E20">
        <w:rPr>
          <w:rFonts w:eastAsiaTheme="minorHAnsi"/>
          <w:sz w:val="28"/>
          <w:szCs w:val="28"/>
          <w:lang w:eastAsia="en-US"/>
        </w:rPr>
        <w:t>ият авариен план се разработва като част от Общинския</w:t>
      </w:r>
      <w:r w:rsidRPr="00432602">
        <w:rPr>
          <w:rFonts w:eastAsiaTheme="minorHAnsi"/>
          <w:sz w:val="28"/>
          <w:szCs w:val="28"/>
          <w:lang w:eastAsia="en-US"/>
        </w:rPr>
        <w:t xml:space="preserve"> План за защита при бедствия.</w:t>
      </w:r>
    </w:p>
    <w:p w14:paraId="0952112C" w14:textId="77777777" w:rsidR="00432602" w:rsidRPr="00432602" w:rsidRDefault="00432602" w:rsidP="007A227E">
      <w:pPr>
        <w:widowControl w:val="0"/>
        <w:spacing w:line="317" w:lineRule="exact"/>
        <w:ind w:right="-1"/>
        <w:jc w:val="both"/>
        <w:rPr>
          <w:rFonts w:eastAsiaTheme="minorHAnsi"/>
          <w:sz w:val="28"/>
          <w:szCs w:val="28"/>
          <w:lang w:eastAsia="en-US"/>
        </w:rPr>
      </w:pPr>
    </w:p>
    <w:p w14:paraId="3A8CA0DB" w14:textId="77777777" w:rsidR="00A91814" w:rsidRDefault="00432602" w:rsidP="007A227E">
      <w:pPr>
        <w:spacing w:line="276" w:lineRule="auto"/>
        <w:ind w:left="567" w:right="235"/>
        <w:jc w:val="both"/>
        <w:rPr>
          <w:rFonts w:eastAsia="Calibri"/>
          <w:b/>
          <w:sz w:val="28"/>
          <w:szCs w:val="28"/>
          <w:lang w:eastAsia="en-US"/>
        </w:rPr>
      </w:pPr>
      <w:r w:rsidRPr="00432602">
        <w:rPr>
          <w:rFonts w:eastAsia="Calibri"/>
          <w:b/>
          <w:sz w:val="28"/>
          <w:szCs w:val="28"/>
          <w:lang w:eastAsia="en-US"/>
        </w:rPr>
        <w:t xml:space="preserve">ІІ.  ЦЕЛ НА ПЛАНА. </w:t>
      </w:r>
    </w:p>
    <w:p w14:paraId="767FB1BD" w14:textId="427583A1" w:rsidR="00A91814" w:rsidRDefault="00A91814" w:rsidP="007A227E">
      <w:pPr>
        <w:tabs>
          <w:tab w:val="left" w:pos="9213"/>
        </w:tabs>
        <w:spacing w:line="276" w:lineRule="auto"/>
        <w:ind w:right="-1"/>
        <w:jc w:val="both"/>
        <w:rPr>
          <w:rFonts w:eastAsia="Calibri"/>
          <w:b/>
          <w:sz w:val="28"/>
          <w:szCs w:val="28"/>
          <w:lang w:eastAsia="en-US"/>
        </w:rPr>
      </w:pPr>
      <w:r>
        <w:rPr>
          <w:rFonts w:eastAsia="Calibri"/>
          <w:sz w:val="28"/>
          <w:szCs w:val="28"/>
          <w:lang w:eastAsia="en-US"/>
        </w:rPr>
        <w:t xml:space="preserve">        </w:t>
      </w:r>
      <w:r w:rsidR="00432602" w:rsidRPr="00432602">
        <w:rPr>
          <w:rFonts w:eastAsia="Calibri"/>
          <w:sz w:val="28"/>
          <w:szCs w:val="28"/>
          <w:lang w:eastAsia="en-US"/>
        </w:rPr>
        <w:t xml:space="preserve">Външният авариен план на „ Агрополихим “ АД е част от Плана за защита при бедствия на община Девня </w:t>
      </w:r>
      <w:r w:rsidR="00F97269">
        <w:rPr>
          <w:rFonts w:eastAsia="Calibri"/>
          <w:sz w:val="28"/>
          <w:szCs w:val="28"/>
          <w:lang w:val="en-US" w:eastAsia="en-US"/>
        </w:rPr>
        <w:t>(</w:t>
      </w:r>
      <w:r w:rsidR="00432602" w:rsidRPr="00432602">
        <w:rPr>
          <w:rFonts w:eastAsia="Calibri"/>
          <w:i/>
          <w:sz w:val="28"/>
          <w:szCs w:val="28"/>
          <w:lang w:eastAsia="en-US"/>
        </w:rPr>
        <w:t>изготвен съгласно чл.9, ал. 10  от Закон за защита при бедствия</w:t>
      </w:r>
      <w:r w:rsidR="00432602" w:rsidRPr="00432602">
        <w:rPr>
          <w:rFonts w:eastAsia="Calibri"/>
          <w:sz w:val="28"/>
          <w:szCs w:val="28"/>
          <w:lang w:val="en-US" w:eastAsia="en-US"/>
        </w:rPr>
        <w:t xml:space="preserve">) </w:t>
      </w:r>
      <w:r w:rsidR="00432602" w:rsidRPr="00432602">
        <w:rPr>
          <w:rFonts w:eastAsia="Calibri"/>
          <w:sz w:val="28"/>
          <w:szCs w:val="28"/>
          <w:lang w:eastAsia="en-US"/>
        </w:rPr>
        <w:t>и се разработва с цел да бъде постигнато високо ниво на защита живота и здравето на хор</w:t>
      </w:r>
      <w:r>
        <w:rPr>
          <w:rFonts w:eastAsia="Calibri"/>
          <w:sz w:val="28"/>
          <w:szCs w:val="28"/>
          <w:lang w:eastAsia="en-US"/>
        </w:rPr>
        <w:t>ата и на околната среда чрез:</w:t>
      </w:r>
    </w:p>
    <w:p w14:paraId="22A4A96C" w14:textId="77777777" w:rsidR="00F97269" w:rsidRDefault="00432602" w:rsidP="007A227E">
      <w:pPr>
        <w:spacing w:line="276" w:lineRule="auto"/>
        <w:ind w:right="-1"/>
        <w:jc w:val="both"/>
        <w:rPr>
          <w:rFonts w:eastAsia="Calibri"/>
          <w:b/>
          <w:sz w:val="28"/>
          <w:szCs w:val="28"/>
          <w:lang w:eastAsia="en-US"/>
        </w:rPr>
      </w:pPr>
      <w:r w:rsidRPr="00432602">
        <w:rPr>
          <w:rFonts w:eastAsia="Calibri"/>
          <w:sz w:val="28"/>
          <w:szCs w:val="28"/>
          <w:lang w:eastAsia="en-US"/>
        </w:rPr>
        <w:t>1. Осигуряване на контрол и ограничаване на последствията от аварии, така че да се сведе до минимум въздействието им и да се ограничат неблагоприятните въздействия върху човешкото здраве</w:t>
      </w:r>
      <w:r w:rsidR="00A91814">
        <w:rPr>
          <w:rFonts w:eastAsia="Calibri"/>
          <w:sz w:val="28"/>
          <w:szCs w:val="28"/>
          <w:lang w:eastAsia="en-US"/>
        </w:rPr>
        <w:t>, околната среда и имуществото;</w:t>
      </w:r>
    </w:p>
    <w:p w14:paraId="36E74EDB" w14:textId="77777777" w:rsidR="00F97269" w:rsidRDefault="00432602" w:rsidP="007A227E">
      <w:pPr>
        <w:spacing w:line="276" w:lineRule="auto"/>
        <w:ind w:right="-1"/>
        <w:jc w:val="both"/>
        <w:rPr>
          <w:rFonts w:eastAsia="Calibri"/>
          <w:b/>
          <w:sz w:val="28"/>
          <w:szCs w:val="28"/>
          <w:lang w:eastAsia="en-US"/>
        </w:rPr>
      </w:pPr>
      <w:r w:rsidRPr="00432602">
        <w:rPr>
          <w:rFonts w:eastAsia="Calibri"/>
          <w:sz w:val="28"/>
          <w:szCs w:val="28"/>
          <w:lang w:eastAsia="en-US"/>
        </w:rPr>
        <w:t xml:space="preserve">2. Прилагане на мерките , необходими за защита на човешкото здраве и околната среда от въздействието на големи аварии; </w:t>
      </w:r>
    </w:p>
    <w:p w14:paraId="473A7D4C" w14:textId="77777777" w:rsidR="00F97269" w:rsidRDefault="00432602" w:rsidP="007A227E">
      <w:pPr>
        <w:spacing w:line="276" w:lineRule="auto"/>
        <w:ind w:right="-1"/>
        <w:jc w:val="both"/>
        <w:rPr>
          <w:rFonts w:eastAsia="Calibri"/>
          <w:b/>
          <w:sz w:val="28"/>
          <w:szCs w:val="28"/>
          <w:lang w:eastAsia="en-US"/>
        </w:rPr>
      </w:pPr>
      <w:r w:rsidRPr="00432602">
        <w:rPr>
          <w:rFonts w:eastAsia="Calibri"/>
          <w:sz w:val="28"/>
          <w:szCs w:val="28"/>
          <w:lang w:eastAsia="en-US"/>
        </w:rPr>
        <w:t xml:space="preserve">3. Съобщаване на необходимата информация на обществеността и осигуряване на ефективна комуникация между компетентните органи и оператора; </w:t>
      </w:r>
    </w:p>
    <w:p w14:paraId="7AE4F0A5" w14:textId="29E5B9DB" w:rsidR="00432602" w:rsidRPr="00F97269" w:rsidRDefault="00432602" w:rsidP="007A227E">
      <w:pPr>
        <w:spacing w:line="276" w:lineRule="auto"/>
        <w:ind w:right="-1"/>
        <w:jc w:val="both"/>
        <w:rPr>
          <w:rFonts w:eastAsia="Calibri"/>
          <w:b/>
          <w:sz w:val="28"/>
          <w:szCs w:val="28"/>
          <w:lang w:eastAsia="en-US"/>
        </w:rPr>
      </w:pPr>
      <w:r w:rsidRPr="00432602">
        <w:rPr>
          <w:rFonts w:eastAsia="Calibri"/>
          <w:sz w:val="28"/>
          <w:szCs w:val="28"/>
          <w:lang w:eastAsia="en-US"/>
        </w:rPr>
        <w:t>4. Осигуряване възстановяването и почистването на околната среда и инфраструктурата около предприятието след голяма авария.</w:t>
      </w:r>
    </w:p>
    <w:p w14:paraId="3BF0DCF5" w14:textId="77777777" w:rsidR="00432602" w:rsidRPr="00432602" w:rsidRDefault="00432602" w:rsidP="007A227E">
      <w:pPr>
        <w:ind w:right="-1"/>
        <w:jc w:val="both"/>
        <w:rPr>
          <w:b/>
          <w:bCs/>
          <w:sz w:val="28"/>
          <w:szCs w:val="28"/>
        </w:rPr>
      </w:pPr>
    </w:p>
    <w:p w14:paraId="225975F4" w14:textId="341B4900" w:rsidR="00432602" w:rsidRPr="00432602" w:rsidRDefault="00A91814" w:rsidP="007A227E">
      <w:pPr>
        <w:jc w:val="both"/>
        <w:rPr>
          <w:b/>
          <w:bCs/>
          <w:sz w:val="28"/>
          <w:szCs w:val="28"/>
        </w:rPr>
      </w:pPr>
      <w:r>
        <w:rPr>
          <w:b/>
          <w:bCs/>
          <w:sz w:val="28"/>
          <w:szCs w:val="28"/>
        </w:rPr>
        <w:t xml:space="preserve">   </w:t>
      </w:r>
      <w:r w:rsidR="00432602">
        <w:rPr>
          <w:b/>
          <w:bCs/>
          <w:sz w:val="28"/>
          <w:szCs w:val="28"/>
        </w:rPr>
        <w:t xml:space="preserve"> </w:t>
      </w:r>
      <w:r w:rsidR="00432602" w:rsidRPr="00432602">
        <w:rPr>
          <w:b/>
          <w:bCs/>
          <w:sz w:val="28"/>
          <w:szCs w:val="28"/>
        </w:rPr>
        <w:t>III. ХАРАКТЕРИСТИКА НА РАЙОНА.</w:t>
      </w:r>
    </w:p>
    <w:p w14:paraId="4210992A" w14:textId="77011E62" w:rsidR="00432602" w:rsidRPr="00432602" w:rsidRDefault="00432602" w:rsidP="007A227E">
      <w:pPr>
        <w:jc w:val="both"/>
        <w:rPr>
          <w:b/>
          <w:sz w:val="28"/>
          <w:szCs w:val="28"/>
        </w:rPr>
      </w:pPr>
      <w:r w:rsidRPr="00432602">
        <w:rPr>
          <w:b/>
          <w:sz w:val="28"/>
          <w:szCs w:val="28"/>
        </w:rPr>
        <w:t xml:space="preserve">    </w:t>
      </w:r>
      <w:r w:rsidRPr="00432602">
        <w:rPr>
          <w:b/>
          <w:sz w:val="28"/>
          <w:szCs w:val="28"/>
          <w:u w:val="single"/>
        </w:rPr>
        <w:t>1. Местоположение на обекта.</w:t>
      </w:r>
    </w:p>
    <w:p w14:paraId="04F752BE" w14:textId="6D17D9F4" w:rsidR="00D54ED2" w:rsidRDefault="00F97269" w:rsidP="007A227E">
      <w:pPr>
        <w:jc w:val="both"/>
        <w:rPr>
          <w:sz w:val="28"/>
          <w:szCs w:val="28"/>
        </w:rPr>
      </w:pPr>
      <w:r>
        <w:rPr>
          <w:sz w:val="28"/>
          <w:szCs w:val="28"/>
        </w:rPr>
        <w:tab/>
      </w:r>
      <w:r w:rsidR="00432602" w:rsidRPr="00432602">
        <w:rPr>
          <w:sz w:val="28"/>
          <w:szCs w:val="28"/>
        </w:rPr>
        <w:t xml:space="preserve">“Агрополихим” АД е разположен в най-източната част на Девненския промишлен комплекс, на север от Белославско езеро, приблизително на 25 km западно от гр. Варна, на повече от 800 m юг-югоизточно от регулацията на кв. </w:t>
      </w:r>
      <w:r w:rsidR="00672AC8">
        <w:rPr>
          <w:sz w:val="28"/>
          <w:szCs w:val="28"/>
        </w:rPr>
        <w:t>„</w:t>
      </w:r>
      <w:r w:rsidR="00432602" w:rsidRPr="00432602">
        <w:rPr>
          <w:sz w:val="28"/>
          <w:szCs w:val="28"/>
        </w:rPr>
        <w:t>Повеляново</w:t>
      </w:r>
      <w:r w:rsidR="00672AC8">
        <w:rPr>
          <w:sz w:val="28"/>
          <w:szCs w:val="28"/>
        </w:rPr>
        <w:t>“</w:t>
      </w:r>
      <w:r w:rsidR="00432602" w:rsidRPr="00432602">
        <w:rPr>
          <w:sz w:val="28"/>
          <w:szCs w:val="28"/>
        </w:rPr>
        <w:t xml:space="preserve">, на повече от 3000 m западно от регулацията на гр. Белослав, на 2075 m югозападно от защитена местност “Канарата” – част от ЗМ “Побити камъни”, северно от пристанищен терминал Варна Запад, в </w:t>
      </w:r>
    </w:p>
    <w:p w14:paraId="410BB887" w14:textId="77777777" w:rsidR="00D54ED2" w:rsidRDefault="00D54ED2" w:rsidP="007A227E">
      <w:pPr>
        <w:jc w:val="both"/>
        <w:rPr>
          <w:sz w:val="28"/>
          <w:szCs w:val="28"/>
        </w:rPr>
      </w:pPr>
    </w:p>
    <w:p w14:paraId="7CC2AB20" w14:textId="1F2DF48E" w:rsidR="00432602" w:rsidRPr="00432602" w:rsidRDefault="00672AC8" w:rsidP="007A227E">
      <w:pPr>
        <w:jc w:val="both"/>
        <w:rPr>
          <w:sz w:val="28"/>
          <w:szCs w:val="28"/>
        </w:rPr>
      </w:pPr>
      <w:r>
        <w:rPr>
          <w:sz w:val="28"/>
          <w:szCs w:val="28"/>
        </w:rPr>
        <w:t>непосредствена близост южно от К</w:t>
      </w:r>
      <w:r w:rsidR="00432602" w:rsidRPr="00432602">
        <w:rPr>
          <w:sz w:val="28"/>
          <w:szCs w:val="28"/>
        </w:rPr>
        <w:t>райезерния път Варна – Девня и северно от републиканската ж. п. линия Варна – София.</w:t>
      </w:r>
    </w:p>
    <w:p w14:paraId="575DF2DE" w14:textId="77777777" w:rsidR="00432602" w:rsidRPr="00432602" w:rsidRDefault="00432602" w:rsidP="007A227E">
      <w:pPr>
        <w:jc w:val="both"/>
        <w:rPr>
          <w:sz w:val="28"/>
          <w:szCs w:val="28"/>
        </w:rPr>
      </w:pPr>
    </w:p>
    <w:p w14:paraId="4A3B0E68" w14:textId="095C6D44" w:rsidR="00432602" w:rsidRPr="00432602" w:rsidRDefault="00432602" w:rsidP="007A227E">
      <w:pPr>
        <w:tabs>
          <w:tab w:val="left" w:pos="284"/>
          <w:tab w:val="left" w:pos="3402"/>
        </w:tabs>
        <w:spacing w:line="276" w:lineRule="auto"/>
        <w:ind w:right="-1"/>
        <w:jc w:val="both"/>
        <w:rPr>
          <w:rFonts w:eastAsia="Calibri"/>
          <w:b/>
          <w:sz w:val="28"/>
          <w:szCs w:val="28"/>
          <w:u w:val="single"/>
          <w:lang w:eastAsia="en-US"/>
        </w:rPr>
      </w:pPr>
      <w:r w:rsidRPr="00432602">
        <w:rPr>
          <w:rFonts w:eastAsia="Calibri"/>
          <w:lang w:eastAsia="en-US"/>
        </w:rPr>
        <w:lastRenderedPageBreak/>
        <w:t xml:space="preserve">     </w:t>
      </w:r>
      <w:r w:rsidRPr="00432602">
        <w:rPr>
          <w:b/>
          <w:bCs/>
          <w:sz w:val="28"/>
          <w:szCs w:val="28"/>
        </w:rPr>
        <w:t xml:space="preserve">2.  </w:t>
      </w:r>
      <w:r w:rsidRPr="00432602">
        <w:rPr>
          <w:b/>
          <w:bCs/>
          <w:sz w:val="28"/>
          <w:szCs w:val="28"/>
          <w:u w:val="single"/>
        </w:rPr>
        <w:t>Физико-географска характеристика на обекта. Териториа</w:t>
      </w:r>
      <w:r w:rsidR="00A91814">
        <w:rPr>
          <w:b/>
          <w:bCs/>
          <w:sz w:val="28"/>
          <w:szCs w:val="28"/>
          <w:u w:val="single"/>
        </w:rPr>
        <w:t>лни администрати</w:t>
      </w:r>
      <w:r w:rsidRPr="00432602">
        <w:rPr>
          <w:b/>
          <w:bCs/>
          <w:sz w:val="28"/>
          <w:szCs w:val="28"/>
          <w:u w:val="single"/>
        </w:rPr>
        <w:t>вни граници на “Агрополихим” АД</w:t>
      </w:r>
      <w:r w:rsidRPr="00432602">
        <w:rPr>
          <w:b/>
          <w:bCs/>
          <w:sz w:val="28"/>
          <w:szCs w:val="28"/>
        </w:rPr>
        <w:t xml:space="preserve"> </w:t>
      </w:r>
    </w:p>
    <w:p w14:paraId="56A48ADD" w14:textId="77777777" w:rsidR="00432602" w:rsidRPr="00432602" w:rsidRDefault="00432602" w:rsidP="007A227E">
      <w:pPr>
        <w:tabs>
          <w:tab w:val="left" w:pos="567"/>
        </w:tabs>
        <w:spacing w:line="276" w:lineRule="auto"/>
        <w:ind w:right="-1"/>
        <w:jc w:val="both"/>
        <w:rPr>
          <w:rFonts w:eastAsia="Calibri"/>
          <w:b/>
          <w:sz w:val="28"/>
          <w:szCs w:val="28"/>
          <w:u w:val="single"/>
          <w:lang w:eastAsia="en-US"/>
        </w:rPr>
      </w:pPr>
      <w:r w:rsidRPr="00432602">
        <w:rPr>
          <w:sz w:val="28"/>
          <w:szCs w:val="28"/>
        </w:rPr>
        <w:t xml:space="preserve">        Община Девня и “Агрополихим” АД са разположени в Девненската низина. Тя представлява сравнително равнинна котловина, обградена с високи хълмове, което влияе силно върху особеностите на климата.</w:t>
      </w:r>
    </w:p>
    <w:p w14:paraId="01702D63" w14:textId="77777777" w:rsidR="00432602" w:rsidRPr="00432602" w:rsidRDefault="00432602" w:rsidP="007A227E">
      <w:pPr>
        <w:autoSpaceDE w:val="0"/>
        <w:autoSpaceDN w:val="0"/>
        <w:adjustRightInd w:val="0"/>
        <w:ind w:right="-1"/>
        <w:jc w:val="both"/>
        <w:rPr>
          <w:rFonts w:eastAsiaTheme="minorHAnsi"/>
          <w:color w:val="000000"/>
          <w:sz w:val="28"/>
          <w:szCs w:val="28"/>
          <w:lang w:eastAsia="en-US"/>
        </w:rPr>
      </w:pPr>
      <w:r w:rsidRPr="00432602">
        <w:rPr>
          <w:rFonts w:eastAsiaTheme="minorHAnsi"/>
          <w:color w:val="000000"/>
          <w:sz w:val="28"/>
          <w:szCs w:val="28"/>
          <w:lang w:eastAsia="en-US"/>
        </w:rPr>
        <w:t xml:space="preserve">        Производствената дейност на “Агрополихим” АД териториално се осъществява на една площадка, която съгласно кадастралния план е с граници: </w:t>
      </w:r>
    </w:p>
    <w:p w14:paraId="4789CE0F" w14:textId="77777777" w:rsidR="00432602" w:rsidRPr="00432602" w:rsidRDefault="00432602" w:rsidP="007A227E">
      <w:pPr>
        <w:autoSpaceDE w:val="0"/>
        <w:autoSpaceDN w:val="0"/>
        <w:adjustRightInd w:val="0"/>
        <w:ind w:right="-1"/>
        <w:jc w:val="both"/>
        <w:rPr>
          <w:rFonts w:eastAsiaTheme="minorHAnsi"/>
          <w:color w:val="000000"/>
          <w:sz w:val="28"/>
          <w:szCs w:val="28"/>
          <w:lang w:eastAsia="en-US"/>
        </w:rPr>
      </w:pPr>
      <w:r w:rsidRPr="00432602">
        <w:rPr>
          <w:rFonts w:eastAsiaTheme="minorHAnsi"/>
          <w:i/>
          <w:iCs/>
          <w:color w:val="000000"/>
          <w:sz w:val="28"/>
          <w:szCs w:val="28"/>
          <w:lang w:eastAsia="en-US"/>
        </w:rPr>
        <w:t xml:space="preserve">        - на север:                      </w:t>
      </w:r>
      <w:r w:rsidRPr="00432602">
        <w:rPr>
          <w:rFonts w:eastAsiaTheme="minorHAnsi"/>
          <w:color w:val="000000"/>
          <w:sz w:val="28"/>
          <w:szCs w:val="28"/>
          <w:lang w:eastAsia="en-US"/>
        </w:rPr>
        <w:t xml:space="preserve">път Варна – Белослав – Девня; </w:t>
      </w:r>
    </w:p>
    <w:p w14:paraId="0CB2FDE7" w14:textId="77777777" w:rsidR="00432602" w:rsidRPr="00432602" w:rsidRDefault="00432602" w:rsidP="007A227E">
      <w:pPr>
        <w:autoSpaceDE w:val="0"/>
        <w:autoSpaceDN w:val="0"/>
        <w:adjustRightInd w:val="0"/>
        <w:ind w:right="-1"/>
        <w:jc w:val="both"/>
        <w:rPr>
          <w:rFonts w:eastAsiaTheme="minorHAnsi"/>
          <w:color w:val="000000"/>
          <w:sz w:val="28"/>
          <w:szCs w:val="28"/>
          <w:lang w:eastAsia="en-US"/>
        </w:rPr>
      </w:pPr>
      <w:r w:rsidRPr="00432602">
        <w:rPr>
          <w:rFonts w:eastAsiaTheme="minorHAnsi"/>
          <w:i/>
          <w:iCs/>
          <w:color w:val="000000"/>
          <w:sz w:val="28"/>
          <w:szCs w:val="28"/>
          <w:lang w:eastAsia="en-US"/>
        </w:rPr>
        <w:t xml:space="preserve">        - на изток:                    </w:t>
      </w:r>
      <w:r w:rsidRPr="00432602">
        <w:rPr>
          <w:rFonts w:eastAsiaTheme="minorHAnsi"/>
          <w:color w:val="000000"/>
          <w:sz w:val="28"/>
          <w:szCs w:val="28"/>
          <w:lang w:eastAsia="en-US"/>
        </w:rPr>
        <w:t xml:space="preserve">зелен пояс и дере; </w:t>
      </w:r>
    </w:p>
    <w:p w14:paraId="49C34DCD" w14:textId="77777777" w:rsidR="00432602" w:rsidRPr="00432602" w:rsidRDefault="00432602" w:rsidP="007A227E">
      <w:pPr>
        <w:autoSpaceDE w:val="0"/>
        <w:autoSpaceDN w:val="0"/>
        <w:adjustRightInd w:val="0"/>
        <w:ind w:right="-1"/>
        <w:jc w:val="both"/>
        <w:rPr>
          <w:rFonts w:eastAsiaTheme="minorHAnsi"/>
          <w:i/>
          <w:iCs/>
          <w:color w:val="000000"/>
          <w:sz w:val="28"/>
          <w:szCs w:val="28"/>
          <w:lang w:eastAsia="en-US"/>
        </w:rPr>
      </w:pPr>
      <w:r w:rsidRPr="00432602">
        <w:rPr>
          <w:rFonts w:eastAsiaTheme="minorHAnsi"/>
          <w:i/>
          <w:iCs/>
          <w:color w:val="000000"/>
          <w:sz w:val="28"/>
          <w:szCs w:val="28"/>
          <w:lang w:eastAsia="en-US"/>
        </w:rPr>
        <w:t xml:space="preserve">        - на юг:                          ж. </w:t>
      </w:r>
      <w:r w:rsidRPr="00432602">
        <w:rPr>
          <w:rFonts w:eastAsiaTheme="minorHAnsi"/>
          <w:color w:val="000000"/>
          <w:sz w:val="28"/>
          <w:szCs w:val="28"/>
          <w:lang w:eastAsia="en-US"/>
        </w:rPr>
        <w:t xml:space="preserve">п. линия Варна – София; </w:t>
      </w:r>
    </w:p>
    <w:p w14:paraId="648C84DE" w14:textId="77777777" w:rsidR="00432602" w:rsidRPr="00432602" w:rsidRDefault="00432602" w:rsidP="007A227E">
      <w:pPr>
        <w:autoSpaceDE w:val="0"/>
        <w:autoSpaceDN w:val="0"/>
        <w:adjustRightInd w:val="0"/>
        <w:ind w:right="-1"/>
        <w:jc w:val="both"/>
        <w:rPr>
          <w:rFonts w:eastAsiaTheme="minorHAnsi"/>
          <w:color w:val="000000"/>
          <w:sz w:val="28"/>
          <w:szCs w:val="28"/>
          <w:lang w:eastAsia="en-US"/>
        </w:rPr>
      </w:pPr>
      <w:r w:rsidRPr="00432602">
        <w:rPr>
          <w:rFonts w:eastAsiaTheme="minorHAnsi"/>
          <w:i/>
          <w:iCs/>
          <w:color w:val="000000"/>
          <w:sz w:val="28"/>
          <w:szCs w:val="28"/>
          <w:lang w:eastAsia="en-US"/>
        </w:rPr>
        <w:t xml:space="preserve">        - на запад:                     </w:t>
      </w:r>
      <w:r w:rsidRPr="00432602">
        <w:rPr>
          <w:rFonts w:eastAsiaTheme="minorHAnsi"/>
          <w:color w:val="000000"/>
          <w:sz w:val="28"/>
          <w:szCs w:val="28"/>
          <w:lang w:eastAsia="en-US"/>
        </w:rPr>
        <w:t xml:space="preserve">зелен пояс. </w:t>
      </w:r>
    </w:p>
    <w:p w14:paraId="7DD218DA" w14:textId="77777777" w:rsidR="00432602" w:rsidRPr="00432602" w:rsidRDefault="00432602" w:rsidP="007A227E">
      <w:pPr>
        <w:autoSpaceDE w:val="0"/>
        <w:autoSpaceDN w:val="0"/>
        <w:adjustRightInd w:val="0"/>
        <w:ind w:right="-1"/>
        <w:jc w:val="both"/>
        <w:rPr>
          <w:rFonts w:eastAsiaTheme="minorHAnsi"/>
          <w:color w:val="000000"/>
          <w:sz w:val="28"/>
          <w:szCs w:val="28"/>
          <w:lang w:eastAsia="en-US"/>
        </w:rPr>
      </w:pPr>
    </w:p>
    <w:p w14:paraId="1B19C127" w14:textId="4E383FC8" w:rsidR="00432602" w:rsidRPr="00432602" w:rsidRDefault="004B5D87" w:rsidP="007A227E">
      <w:pPr>
        <w:autoSpaceDE w:val="0"/>
        <w:autoSpaceDN w:val="0"/>
        <w:adjustRightInd w:val="0"/>
        <w:ind w:right="-1"/>
        <w:jc w:val="both"/>
        <w:rPr>
          <w:rFonts w:eastAsiaTheme="minorHAnsi"/>
          <w:color w:val="000000"/>
          <w:sz w:val="28"/>
          <w:szCs w:val="28"/>
          <w:lang w:eastAsia="en-US"/>
        </w:rPr>
      </w:pPr>
      <w:r>
        <w:rPr>
          <w:rFonts w:eastAsiaTheme="minorHAnsi"/>
          <w:color w:val="000000"/>
          <w:sz w:val="28"/>
          <w:szCs w:val="28"/>
          <w:lang w:eastAsia="en-US"/>
        </w:rPr>
        <w:t xml:space="preserve">       </w:t>
      </w:r>
      <w:r w:rsidR="00432602" w:rsidRPr="00432602">
        <w:rPr>
          <w:rFonts w:eastAsiaTheme="minorHAnsi"/>
          <w:color w:val="000000"/>
          <w:sz w:val="28"/>
          <w:szCs w:val="28"/>
          <w:lang w:eastAsia="en-US"/>
        </w:rPr>
        <w:t xml:space="preserve">В рамките на производствената площадка на „Агрополихим“ АД са разположени инсталации на следните оператори: </w:t>
      </w:r>
    </w:p>
    <w:p w14:paraId="30B74427" w14:textId="5DBFE085" w:rsidR="00DC25D4" w:rsidRDefault="00B76CC9" w:rsidP="007A227E">
      <w:pPr>
        <w:autoSpaceDE w:val="0"/>
        <w:autoSpaceDN w:val="0"/>
        <w:adjustRightInd w:val="0"/>
        <w:spacing w:after="21"/>
        <w:ind w:right="-1"/>
        <w:jc w:val="both"/>
        <w:rPr>
          <w:rFonts w:eastAsiaTheme="minorHAnsi"/>
          <w:color w:val="000000"/>
          <w:sz w:val="28"/>
          <w:szCs w:val="28"/>
          <w:lang w:eastAsia="en-US"/>
        </w:rPr>
      </w:pPr>
      <w:r>
        <w:rPr>
          <w:rFonts w:eastAsiaTheme="minorHAnsi"/>
          <w:color w:val="000000"/>
          <w:sz w:val="28"/>
          <w:szCs w:val="28"/>
          <w:lang w:eastAsia="en-US"/>
        </w:rPr>
        <w:tab/>
      </w:r>
      <w:r w:rsidR="00A91814">
        <w:rPr>
          <w:rFonts w:eastAsiaTheme="minorHAnsi"/>
          <w:color w:val="000000"/>
          <w:sz w:val="28"/>
          <w:szCs w:val="28"/>
          <w:lang w:eastAsia="en-US"/>
        </w:rPr>
        <w:t>-  „</w:t>
      </w:r>
      <w:r w:rsidR="00432602" w:rsidRPr="00432602">
        <w:rPr>
          <w:rFonts w:eastAsiaTheme="minorHAnsi"/>
          <w:color w:val="000000"/>
          <w:sz w:val="28"/>
          <w:szCs w:val="28"/>
          <w:lang w:eastAsia="en-US"/>
        </w:rPr>
        <w:t>Ин</w:t>
      </w:r>
      <w:r w:rsidR="00A91814">
        <w:rPr>
          <w:rFonts w:eastAsiaTheme="minorHAnsi"/>
          <w:color w:val="000000"/>
          <w:sz w:val="28"/>
          <w:szCs w:val="28"/>
          <w:lang w:eastAsia="en-US"/>
        </w:rPr>
        <w:t xml:space="preserve">дустриалкомплект “ АД – </w:t>
      </w:r>
      <w:r w:rsidR="00432602" w:rsidRPr="00432602">
        <w:rPr>
          <w:rFonts w:eastAsiaTheme="minorHAnsi"/>
          <w:color w:val="000000"/>
          <w:sz w:val="28"/>
          <w:szCs w:val="28"/>
          <w:lang w:eastAsia="en-US"/>
        </w:rPr>
        <w:t xml:space="preserve">търговия на едро с химически продукти; </w:t>
      </w:r>
    </w:p>
    <w:p w14:paraId="73600746" w14:textId="25154228" w:rsidR="004B5D87" w:rsidRDefault="00B76CC9" w:rsidP="007A227E">
      <w:pPr>
        <w:autoSpaceDE w:val="0"/>
        <w:autoSpaceDN w:val="0"/>
        <w:adjustRightInd w:val="0"/>
        <w:spacing w:after="21"/>
        <w:ind w:right="-1"/>
        <w:jc w:val="both"/>
        <w:rPr>
          <w:rFonts w:eastAsiaTheme="minorHAnsi"/>
          <w:color w:val="000000"/>
          <w:sz w:val="28"/>
          <w:szCs w:val="28"/>
          <w:lang w:eastAsia="en-US"/>
        </w:rPr>
      </w:pPr>
      <w:r>
        <w:rPr>
          <w:rFonts w:eastAsiaTheme="minorHAnsi"/>
          <w:color w:val="000000"/>
          <w:sz w:val="28"/>
          <w:szCs w:val="28"/>
          <w:lang w:eastAsia="en-US"/>
        </w:rPr>
        <w:tab/>
      </w:r>
      <w:r w:rsidR="00A91814">
        <w:rPr>
          <w:rFonts w:eastAsiaTheme="minorHAnsi"/>
          <w:color w:val="000000"/>
          <w:sz w:val="28"/>
          <w:szCs w:val="28"/>
          <w:lang w:eastAsia="en-US"/>
        </w:rPr>
        <w:t xml:space="preserve">- „Алифос  България“ ЕАД – </w:t>
      </w:r>
      <w:r w:rsidR="00432602" w:rsidRPr="00432602">
        <w:rPr>
          <w:rFonts w:eastAsiaTheme="minorHAnsi"/>
          <w:color w:val="000000"/>
          <w:sz w:val="28"/>
          <w:szCs w:val="28"/>
          <w:lang w:eastAsia="en-US"/>
        </w:rPr>
        <w:t xml:space="preserve">производство и търговия със свързани с фосфатите продукти; </w:t>
      </w:r>
    </w:p>
    <w:p w14:paraId="68AFAB7F" w14:textId="3B97CB54" w:rsidR="004B5D87" w:rsidRDefault="00B76CC9" w:rsidP="007A227E">
      <w:pPr>
        <w:autoSpaceDE w:val="0"/>
        <w:autoSpaceDN w:val="0"/>
        <w:adjustRightInd w:val="0"/>
        <w:spacing w:after="21"/>
        <w:ind w:right="-1"/>
        <w:jc w:val="both"/>
        <w:rPr>
          <w:rFonts w:eastAsiaTheme="minorHAnsi"/>
          <w:color w:val="000000"/>
          <w:sz w:val="28"/>
          <w:szCs w:val="28"/>
          <w:lang w:eastAsia="en-US"/>
        </w:rPr>
      </w:pPr>
      <w:r>
        <w:rPr>
          <w:rFonts w:eastAsiaTheme="minorHAnsi"/>
          <w:color w:val="000000"/>
          <w:sz w:val="28"/>
          <w:szCs w:val="28"/>
          <w:lang w:eastAsia="en-US"/>
        </w:rPr>
        <w:tab/>
      </w:r>
      <w:r w:rsidR="00432602" w:rsidRPr="00432602">
        <w:rPr>
          <w:rFonts w:eastAsiaTheme="minorHAnsi"/>
          <w:color w:val="000000"/>
          <w:sz w:val="28"/>
          <w:szCs w:val="28"/>
          <w:lang w:eastAsia="en-US"/>
        </w:rPr>
        <w:t>-  „Сол България“ ЕАД -  производство, транспортиране, дистрибуция и търговия с технически, и</w:t>
      </w:r>
      <w:r w:rsidR="004B5D87">
        <w:rPr>
          <w:rFonts w:eastAsiaTheme="minorHAnsi"/>
          <w:color w:val="000000"/>
          <w:sz w:val="28"/>
          <w:szCs w:val="28"/>
          <w:lang w:eastAsia="en-US"/>
        </w:rPr>
        <w:t>ндустриални и медицински газове, класифицирано с нисък рисков потенциал по реда на чл. 103, ал. 2 от ЗООС.</w:t>
      </w:r>
      <w:r w:rsidR="00432602" w:rsidRPr="00432602">
        <w:rPr>
          <w:rFonts w:eastAsiaTheme="minorHAnsi"/>
          <w:color w:val="000000"/>
          <w:sz w:val="28"/>
          <w:szCs w:val="28"/>
          <w:lang w:eastAsia="en-US"/>
        </w:rPr>
        <w:t xml:space="preserve"> </w:t>
      </w:r>
    </w:p>
    <w:p w14:paraId="485228F5" w14:textId="49602457" w:rsidR="00432602" w:rsidRPr="00432602" w:rsidRDefault="00B76CC9" w:rsidP="007A227E">
      <w:pPr>
        <w:autoSpaceDE w:val="0"/>
        <w:autoSpaceDN w:val="0"/>
        <w:adjustRightInd w:val="0"/>
        <w:spacing w:after="21"/>
        <w:ind w:right="-1"/>
        <w:jc w:val="both"/>
        <w:rPr>
          <w:rFonts w:eastAsiaTheme="minorHAnsi"/>
          <w:color w:val="000000"/>
          <w:sz w:val="28"/>
          <w:szCs w:val="28"/>
          <w:lang w:eastAsia="en-US"/>
        </w:rPr>
      </w:pPr>
      <w:r>
        <w:rPr>
          <w:rFonts w:eastAsiaTheme="minorHAnsi"/>
          <w:color w:val="000000"/>
          <w:sz w:val="28"/>
          <w:szCs w:val="28"/>
          <w:lang w:eastAsia="en-US"/>
        </w:rPr>
        <w:tab/>
      </w:r>
      <w:r w:rsidR="00432602" w:rsidRPr="00432602">
        <w:rPr>
          <w:rFonts w:eastAsiaTheme="minorHAnsi"/>
          <w:color w:val="000000"/>
          <w:sz w:val="28"/>
          <w:szCs w:val="28"/>
          <w:lang w:eastAsia="en-US"/>
        </w:rPr>
        <w:t xml:space="preserve">-  </w:t>
      </w:r>
      <w:r w:rsidR="004B5D87">
        <w:rPr>
          <w:rFonts w:eastAsiaTheme="minorHAnsi"/>
          <w:color w:val="000000"/>
          <w:sz w:val="28"/>
          <w:szCs w:val="28"/>
          <w:lang w:eastAsia="en-US"/>
        </w:rPr>
        <w:t>„Техно йон“ АД, гр. София, което към настоящия момент не извършва дейност, но е класифицирана като предприятие с висок рисков потенциал</w:t>
      </w:r>
    </w:p>
    <w:p w14:paraId="26503501" w14:textId="77777777" w:rsidR="00B76CC9" w:rsidRDefault="00B76CC9" w:rsidP="007A227E">
      <w:pPr>
        <w:autoSpaceDE w:val="0"/>
        <w:autoSpaceDN w:val="0"/>
        <w:adjustRightInd w:val="0"/>
        <w:spacing w:after="21"/>
        <w:ind w:right="-1"/>
        <w:jc w:val="both"/>
        <w:rPr>
          <w:rFonts w:eastAsiaTheme="minorHAnsi"/>
          <w:color w:val="000000"/>
          <w:sz w:val="28"/>
          <w:szCs w:val="28"/>
          <w:lang w:eastAsia="en-US"/>
        </w:rPr>
      </w:pPr>
      <w:r>
        <w:rPr>
          <w:rFonts w:eastAsiaTheme="minorHAnsi"/>
          <w:color w:val="000000"/>
          <w:sz w:val="28"/>
          <w:szCs w:val="28"/>
          <w:lang w:eastAsia="en-US"/>
        </w:rPr>
        <w:tab/>
      </w:r>
      <w:r w:rsidR="00432602" w:rsidRPr="00432602">
        <w:rPr>
          <w:rFonts w:eastAsiaTheme="minorHAnsi"/>
          <w:color w:val="000000"/>
          <w:sz w:val="28"/>
          <w:szCs w:val="28"/>
          <w:lang w:eastAsia="en-US"/>
        </w:rPr>
        <w:t>- „Стомана И</w:t>
      </w:r>
      <w:r w:rsidR="00A91814">
        <w:rPr>
          <w:rFonts w:eastAsiaTheme="minorHAnsi"/>
          <w:color w:val="000000"/>
          <w:sz w:val="28"/>
          <w:szCs w:val="28"/>
          <w:lang w:eastAsia="en-US"/>
        </w:rPr>
        <w:t xml:space="preserve">ндъстри“ </w:t>
      </w:r>
      <w:r w:rsidR="00432602" w:rsidRPr="00432602">
        <w:rPr>
          <w:rFonts w:eastAsiaTheme="minorHAnsi"/>
          <w:color w:val="000000"/>
          <w:sz w:val="28"/>
          <w:szCs w:val="28"/>
          <w:lang w:eastAsia="en-US"/>
        </w:rPr>
        <w:t>АД - не осъществяват дейност в рамките на</w:t>
      </w:r>
      <w:r w:rsidR="00A91814">
        <w:rPr>
          <w:rFonts w:eastAsiaTheme="minorHAnsi"/>
          <w:color w:val="000000"/>
          <w:sz w:val="28"/>
          <w:szCs w:val="28"/>
          <w:lang w:eastAsia="en-US"/>
        </w:rPr>
        <w:t xml:space="preserve"> имота, отдаден е под наем на „Агрополихим</w:t>
      </w:r>
      <w:r w:rsidR="00432602" w:rsidRPr="00432602">
        <w:rPr>
          <w:rFonts w:eastAsiaTheme="minorHAnsi"/>
          <w:color w:val="000000"/>
          <w:sz w:val="28"/>
          <w:szCs w:val="28"/>
          <w:lang w:eastAsia="en-US"/>
        </w:rPr>
        <w:t xml:space="preserve">“ АД за складиране на балирана слама на открито; </w:t>
      </w:r>
    </w:p>
    <w:p w14:paraId="1E6735DA" w14:textId="33F0D92D" w:rsidR="00432602" w:rsidRPr="00432602" w:rsidRDefault="00B76CC9" w:rsidP="007A227E">
      <w:pPr>
        <w:autoSpaceDE w:val="0"/>
        <w:autoSpaceDN w:val="0"/>
        <w:adjustRightInd w:val="0"/>
        <w:spacing w:after="21"/>
        <w:ind w:right="-1"/>
        <w:jc w:val="both"/>
        <w:rPr>
          <w:rFonts w:eastAsiaTheme="minorHAnsi"/>
          <w:color w:val="000000"/>
          <w:sz w:val="28"/>
          <w:szCs w:val="28"/>
          <w:lang w:eastAsia="en-US"/>
        </w:rPr>
      </w:pPr>
      <w:r>
        <w:rPr>
          <w:rFonts w:eastAsiaTheme="minorHAnsi"/>
          <w:color w:val="000000"/>
          <w:sz w:val="28"/>
          <w:szCs w:val="28"/>
          <w:lang w:eastAsia="en-US"/>
        </w:rPr>
        <w:tab/>
      </w:r>
      <w:r w:rsidR="00A91814">
        <w:rPr>
          <w:rFonts w:eastAsiaTheme="minorHAnsi"/>
          <w:color w:val="000000"/>
          <w:sz w:val="28"/>
          <w:szCs w:val="28"/>
          <w:lang w:eastAsia="en-US"/>
        </w:rPr>
        <w:t>- „Сигда</w:t>
      </w:r>
      <w:r w:rsidR="00432602" w:rsidRPr="00432602">
        <w:rPr>
          <w:rFonts w:eastAsiaTheme="minorHAnsi"/>
          <w:color w:val="000000"/>
          <w:sz w:val="28"/>
          <w:szCs w:val="28"/>
          <w:lang w:eastAsia="en-US"/>
        </w:rPr>
        <w:t>“ ЕООД - транспортни услуги, превоз на пътници и товари в страната и чужбина, строителство. Дейността се осъществяв</w:t>
      </w:r>
      <w:r w:rsidR="00A91814">
        <w:rPr>
          <w:rFonts w:eastAsiaTheme="minorHAnsi"/>
          <w:color w:val="000000"/>
          <w:sz w:val="28"/>
          <w:szCs w:val="28"/>
          <w:lang w:eastAsia="en-US"/>
        </w:rPr>
        <w:t>а в нает имот, собственост на „Агрополихим</w:t>
      </w:r>
      <w:r w:rsidR="00432602" w:rsidRPr="00432602">
        <w:rPr>
          <w:rFonts w:eastAsiaTheme="minorHAnsi"/>
          <w:color w:val="000000"/>
          <w:sz w:val="28"/>
          <w:szCs w:val="28"/>
          <w:lang w:eastAsia="en-US"/>
        </w:rPr>
        <w:t xml:space="preserve">“АД (Автобаза 1 в рамките на производствената площадка). </w:t>
      </w:r>
    </w:p>
    <w:p w14:paraId="54E74253" w14:textId="52651DF0" w:rsidR="00432602" w:rsidRPr="00432602" w:rsidRDefault="004B5D87" w:rsidP="007A227E">
      <w:pPr>
        <w:tabs>
          <w:tab w:val="left" w:pos="567"/>
        </w:tabs>
        <w:autoSpaceDE w:val="0"/>
        <w:autoSpaceDN w:val="0"/>
        <w:adjustRightInd w:val="0"/>
        <w:ind w:right="-1"/>
        <w:jc w:val="both"/>
        <w:rPr>
          <w:rFonts w:eastAsiaTheme="minorHAnsi"/>
          <w:color w:val="000000"/>
          <w:sz w:val="28"/>
          <w:szCs w:val="28"/>
          <w:lang w:eastAsia="en-US"/>
        </w:rPr>
      </w:pPr>
      <w:r w:rsidRPr="004B5D87">
        <w:rPr>
          <w:rFonts w:eastAsiaTheme="minorHAnsi"/>
          <w:color w:val="000000"/>
          <w:sz w:val="28"/>
          <w:szCs w:val="28"/>
          <w:lang w:eastAsia="en-US"/>
        </w:rPr>
        <w:t xml:space="preserve">Идентифицирани са съседните предприятия и обекти, по смисъла на § 1, т. </w:t>
      </w:r>
      <w:r>
        <w:rPr>
          <w:rFonts w:eastAsiaTheme="minorHAnsi"/>
          <w:color w:val="000000"/>
          <w:sz w:val="28"/>
          <w:szCs w:val="28"/>
          <w:lang w:eastAsia="en-US"/>
        </w:rPr>
        <w:t>31 в</w:t>
      </w:r>
      <w:r w:rsidRPr="004B5D87">
        <w:rPr>
          <w:rFonts w:eastAsiaTheme="minorHAnsi"/>
          <w:color w:val="000000"/>
          <w:sz w:val="28"/>
          <w:szCs w:val="28"/>
          <w:lang w:eastAsia="en-US"/>
        </w:rPr>
        <w:t xml:space="preserve"> от Допълнителните разпоредби на ЗООС. </w:t>
      </w:r>
      <w:r w:rsidR="00432602" w:rsidRPr="00432602">
        <w:rPr>
          <w:rFonts w:eastAsiaTheme="minorHAnsi"/>
          <w:color w:val="000000"/>
          <w:sz w:val="28"/>
          <w:szCs w:val="28"/>
          <w:lang w:eastAsia="en-US"/>
        </w:rPr>
        <w:t>Най-близко разположените до площадката на „Агрополихим“ АД предприятия по см</w:t>
      </w:r>
      <w:r>
        <w:rPr>
          <w:rFonts w:eastAsiaTheme="minorHAnsi"/>
          <w:color w:val="000000"/>
          <w:sz w:val="28"/>
          <w:szCs w:val="28"/>
          <w:lang w:eastAsia="en-US"/>
        </w:rPr>
        <w:t>исъла на § 1, т. 31 в</w:t>
      </w:r>
      <w:r w:rsidR="00432602" w:rsidRPr="00432602">
        <w:rPr>
          <w:rFonts w:eastAsiaTheme="minorHAnsi"/>
          <w:color w:val="000000"/>
          <w:sz w:val="28"/>
          <w:szCs w:val="28"/>
          <w:lang w:eastAsia="en-US"/>
        </w:rPr>
        <w:t xml:space="preserve"> към ЗООС са: </w:t>
      </w:r>
    </w:p>
    <w:p w14:paraId="4814BE28" w14:textId="77777777" w:rsidR="00B76CC9" w:rsidRDefault="00B76CC9" w:rsidP="007A227E">
      <w:pPr>
        <w:tabs>
          <w:tab w:val="left" w:pos="567"/>
        </w:tabs>
        <w:autoSpaceDE w:val="0"/>
        <w:autoSpaceDN w:val="0"/>
        <w:adjustRightInd w:val="0"/>
        <w:spacing w:after="21"/>
        <w:ind w:right="-1"/>
        <w:jc w:val="both"/>
        <w:rPr>
          <w:rFonts w:eastAsiaTheme="minorHAnsi"/>
          <w:color w:val="000000"/>
          <w:sz w:val="28"/>
          <w:szCs w:val="28"/>
          <w:lang w:eastAsia="en-US"/>
        </w:rPr>
      </w:pPr>
      <w:r>
        <w:rPr>
          <w:rFonts w:eastAsiaTheme="minorHAnsi"/>
          <w:color w:val="000000"/>
          <w:sz w:val="28"/>
          <w:szCs w:val="28"/>
          <w:lang w:eastAsia="en-US"/>
        </w:rPr>
        <w:tab/>
      </w:r>
      <w:r w:rsidR="00A91814">
        <w:rPr>
          <w:rFonts w:eastAsiaTheme="minorHAnsi"/>
          <w:color w:val="000000"/>
          <w:sz w:val="28"/>
          <w:szCs w:val="28"/>
          <w:lang w:eastAsia="en-US"/>
        </w:rPr>
        <w:t>-  „Солвей Соди</w:t>
      </w:r>
      <w:r w:rsidR="00432602" w:rsidRPr="00432602">
        <w:rPr>
          <w:rFonts w:eastAsiaTheme="minorHAnsi"/>
          <w:color w:val="000000"/>
          <w:sz w:val="28"/>
          <w:szCs w:val="28"/>
          <w:lang w:eastAsia="en-US"/>
        </w:rPr>
        <w:t xml:space="preserve">“ АД   -  производство на основни неорганични химични  вещества  калцинирана сода, содови продукти, минерални соли; </w:t>
      </w:r>
    </w:p>
    <w:p w14:paraId="289C38C0" w14:textId="674517AC" w:rsidR="00432602" w:rsidRPr="00432602" w:rsidRDefault="00B76CC9" w:rsidP="007A227E">
      <w:pPr>
        <w:tabs>
          <w:tab w:val="left" w:pos="567"/>
        </w:tabs>
        <w:autoSpaceDE w:val="0"/>
        <w:autoSpaceDN w:val="0"/>
        <w:adjustRightInd w:val="0"/>
        <w:spacing w:after="21"/>
        <w:ind w:right="-1"/>
        <w:jc w:val="both"/>
        <w:rPr>
          <w:rFonts w:eastAsiaTheme="minorHAnsi"/>
          <w:color w:val="000000"/>
          <w:sz w:val="28"/>
          <w:szCs w:val="28"/>
          <w:lang w:eastAsia="en-US"/>
        </w:rPr>
      </w:pPr>
      <w:r>
        <w:rPr>
          <w:rFonts w:eastAsiaTheme="minorHAnsi"/>
          <w:color w:val="000000"/>
          <w:sz w:val="28"/>
          <w:szCs w:val="28"/>
          <w:lang w:eastAsia="en-US"/>
        </w:rPr>
        <w:tab/>
      </w:r>
      <w:r w:rsidR="00432602" w:rsidRPr="00432602">
        <w:rPr>
          <w:rFonts w:eastAsiaTheme="minorHAnsi"/>
          <w:color w:val="000000"/>
          <w:sz w:val="28"/>
          <w:szCs w:val="28"/>
          <w:lang w:eastAsia="en-US"/>
        </w:rPr>
        <w:t>- „Ойлтанкинг – Бълга</w:t>
      </w:r>
      <w:r w:rsidR="00A91814">
        <w:rPr>
          <w:rFonts w:eastAsiaTheme="minorHAnsi"/>
          <w:color w:val="000000"/>
          <w:sz w:val="28"/>
          <w:szCs w:val="28"/>
          <w:lang w:eastAsia="en-US"/>
        </w:rPr>
        <w:t>рия</w:t>
      </w:r>
      <w:r w:rsidR="00432602" w:rsidRPr="00432602">
        <w:rPr>
          <w:rFonts w:eastAsiaTheme="minorHAnsi"/>
          <w:color w:val="000000"/>
          <w:sz w:val="28"/>
          <w:szCs w:val="28"/>
          <w:lang w:eastAsia="en-US"/>
        </w:rPr>
        <w:t xml:space="preserve">“ АД - предоставяне и осигуряване на услуги за независимо обслужване на терминали на цистерни и дейности /включително развиване и построяване на независими терминали/ в България във връзка с течни въглеводородни /сурови и преработени/ продукти, течни </w:t>
      </w:r>
      <w:r w:rsidR="00432602" w:rsidRPr="00432602">
        <w:rPr>
          <w:rFonts w:eastAsiaTheme="minorHAnsi"/>
          <w:color w:val="000000"/>
          <w:sz w:val="28"/>
          <w:szCs w:val="28"/>
          <w:lang w:eastAsia="en-US"/>
        </w:rPr>
        <w:lastRenderedPageBreak/>
        <w:t xml:space="preserve">химически продукти, животински и растителни масла, газообразни продукти и всякакви други течности; </w:t>
      </w:r>
    </w:p>
    <w:p w14:paraId="0C39E5AF" w14:textId="0092E443" w:rsidR="00432602" w:rsidRPr="00432602" w:rsidRDefault="00B76CC9" w:rsidP="007A227E">
      <w:pPr>
        <w:tabs>
          <w:tab w:val="left" w:pos="567"/>
        </w:tabs>
        <w:autoSpaceDE w:val="0"/>
        <w:autoSpaceDN w:val="0"/>
        <w:adjustRightInd w:val="0"/>
        <w:ind w:right="-1"/>
        <w:jc w:val="both"/>
        <w:rPr>
          <w:rFonts w:eastAsiaTheme="minorHAnsi"/>
          <w:color w:val="000000"/>
          <w:sz w:val="28"/>
          <w:szCs w:val="28"/>
          <w:lang w:eastAsia="en-US"/>
        </w:rPr>
      </w:pPr>
      <w:r>
        <w:rPr>
          <w:rFonts w:eastAsiaTheme="minorHAnsi"/>
          <w:color w:val="000000"/>
          <w:sz w:val="28"/>
          <w:szCs w:val="28"/>
          <w:lang w:eastAsia="en-US"/>
        </w:rPr>
        <w:tab/>
      </w:r>
      <w:r w:rsidR="00DC4D35">
        <w:rPr>
          <w:rFonts w:eastAsiaTheme="minorHAnsi"/>
          <w:color w:val="000000"/>
          <w:sz w:val="28"/>
          <w:szCs w:val="28"/>
          <w:lang w:eastAsia="en-US"/>
        </w:rPr>
        <w:t xml:space="preserve">  </w:t>
      </w:r>
      <w:r w:rsidR="00A91814">
        <w:rPr>
          <w:rFonts w:eastAsiaTheme="minorHAnsi"/>
          <w:color w:val="000000"/>
          <w:sz w:val="28"/>
          <w:szCs w:val="28"/>
          <w:lang w:eastAsia="en-US"/>
        </w:rPr>
        <w:t>- „Пристанище Варна</w:t>
      </w:r>
      <w:r w:rsidR="00432602" w:rsidRPr="00432602">
        <w:rPr>
          <w:rFonts w:eastAsiaTheme="minorHAnsi"/>
          <w:color w:val="000000"/>
          <w:sz w:val="28"/>
          <w:szCs w:val="28"/>
          <w:lang w:eastAsia="en-US"/>
        </w:rPr>
        <w:t>“ Е</w:t>
      </w:r>
      <w:r w:rsidR="00A91814">
        <w:rPr>
          <w:rFonts w:eastAsiaTheme="minorHAnsi"/>
          <w:color w:val="000000"/>
          <w:sz w:val="28"/>
          <w:szCs w:val="28"/>
          <w:lang w:eastAsia="en-US"/>
        </w:rPr>
        <w:t>АД (пристанищен терминал Варна-З</w:t>
      </w:r>
      <w:r w:rsidR="00432602" w:rsidRPr="00432602">
        <w:rPr>
          <w:rFonts w:eastAsiaTheme="minorHAnsi"/>
          <w:color w:val="000000"/>
          <w:sz w:val="28"/>
          <w:szCs w:val="28"/>
          <w:lang w:eastAsia="en-US"/>
        </w:rPr>
        <w:t xml:space="preserve">апад) - пристанищна дейност и свързаните с нея агентийско и търговско обслужване, техническо обслужване, спедиция. </w:t>
      </w:r>
    </w:p>
    <w:p w14:paraId="6DF32916" w14:textId="505AA92C" w:rsidR="00432602" w:rsidRPr="00432602" w:rsidRDefault="00432602" w:rsidP="007A227E">
      <w:pPr>
        <w:tabs>
          <w:tab w:val="left" w:pos="567"/>
        </w:tabs>
        <w:autoSpaceDE w:val="0"/>
        <w:autoSpaceDN w:val="0"/>
        <w:adjustRightInd w:val="0"/>
        <w:ind w:right="-1"/>
        <w:jc w:val="both"/>
        <w:rPr>
          <w:rFonts w:ascii="Tahoma" w:eastAsiaTheme="minorHAnsi" w:hAnsi="Tahoma" w:cs="Tahoma"/>
          <w:color w:val="000000"/>
          <w:sz w:val="28"/>
          <w:szCs w:val="28"/>
          <w:lang w:eastAsia="en-US"/>
        </w:rPr>
      </w:pPr>
      <w:r w:rsidRPr="00432602">
        <w:rPr>
          <w:rFonts w:eastAsiaTheme="minorHAnsi"/>
          <w:color w:val="000000"/>
          <w:sz w:val="28"/>
          <w:szCs w:val="28"/>
          <w:lang w:eastAsia="en-US"/>
        </w:rPr>
        <w:t xml:space="preserve">Отстоянията на съседните оператори до площадката на „Агрополихим“ АД са следните (по права линия от централната точка на площадката на „Агрополихим“ АД): </w:t>
      </w:r>
    </w:p>
    <w:p w14:paraId="247C20DD" w14:textId="5AEA5C4B" w:rsidR="00432602" w:rsidRPr="00432602" w:rsidRDefault="00B76CC9" w:rsidP="007A227E">
      <w:pPr>
        <w:autoSpaceDE w:val="0"/>
        <w:autoSpaceDN w:val="0"/>
        <w:adjustRightInd w:val="0"/>
        <w:spacing w:after="18"/>
        <w:ind w:right="-1"/>
        <w:jc w:val="both"/>
        <w:rPr>
          <w:rFonts w:eastAsiaTheme="minorHAnsi"/>
          <w:color w:val="000000"/>
          <w:sz w:val="28"/>
          <w:szCs w:val="28"/>
          <w:lang w:eastAsia="en-US"/>
        </w:rPr>
      </w:pPr>
      <w:r>
        <w:rPr>
          <w:rFonts w:eastAsiaTheme="minorHAnsi"/>
          <w:color w:val="000000"/>
          <w:sz w:val="28"/>
          <w:szCs w:val="28"/>
          <w:lang w:eastAsia="en-US"/>
        </w:rPr>
        <w:t xml:space="preserve">        </w:t>
      </w:r>
      <w:r w:rsidR="00432602" w:rsidRPr="00432602">
        <w:rPr>
          <w:rFonts w:eastAsiaTheme="minorHAnsi"/>
          <w:color w:val="000000"/>
          <w:sz w:val="28"/>
          <w:szCs w:val="28"/>
          <w:lang w:eastAsia="en-US"/>
        </w:rPr>
        <w:t xml:space="preserve">- „Солвей Соди“ АД - 2090 m; </w:t>
      </w:r>
    </w:p>
    <w:p w14:paraId="4905791B" w14:textId="12F7AB5B" w:rsidR="00432602" w:rsidRPr="00432602" w:rsidRDefault="00B76CC9" w:rsidP="007A227E">
      <w:pPr>
        <w:autoSpaceDE w:val="0"/>
        <w:autoSpaceDN w:val="0"/>
        <w:adjustRightInd w:val="0"/>
        <w:spacing w:after="18"/>
        <w:ind w:right="-1"/>
        <w:jc w:val="both"/>
        <w:rPr>
          <w:rFonts w:eastAsiaTheme="minorHAnsi"/>
          <w:color w:val="000000"/>
          <w:sz w:val="28"/>
          <w:szCs w:val="28"/>
          <w:lang w:eastAsia="en-US"/>
        </w:rPr>
      </w:pPr>
      <w:r>
        <w:rPr>
          <w:rFonts w:eastAsiaTheme="minorHAnsi"/>
          <w:color w:val="000000"/>
          <w:sz w:val="28"/>
          <w:szCs w:val="28"/>
          <w:lang w:eastAsia="en-US"/>
        </w:rPr>
        <w:t xml:space="preserve">        </w:t>
      </w:r>
      <w:r w:rsidR="00432602" w:rsidRPr="00432602">
        <w:rPr>
          <w:rFonts w:eastAsiaTheme="minorHAnsi"/>
          <w:color w:val="000000"/>
          <w:sz w:val="28"/>
          <w:szCs w:val="28"/>
          <w:lang w:eastAsia="en-US"/>
        </w:rPr>
        <w:t xml:space="preserve">- „Ойлтанкинг-България“ АД - 550 m; </w:t>
      </w:r>
    </w:p>
    <w:p w14:paraId="71E78140" w14:textId="60F6B0F5" w:rsidR="00432602" w:rsidRPr="007A227E" w:rsidRDefault="00B76CC9" w:rsidP="007A227E">
      <w:pPr>
        <w:autoSpaceDE w:val="0"/>
        <w:autoSpaceDN w:val="0"/>
        <w:adjustRightInd w:val="0"/>
        <w:ind w:right="-1"/>
        <w:jc w:val="both"/>
        <w:rPr>
          <w:rFonts w:eastAsiaTheme="minorHAnsi"/>
          <w:color w:val="000000"/>
          <w:sz w:val="28"/>
          <w:szCs w:val="28"/>
          <w:lang w:eastAsia="en-US"/>
        </w:rPr>
      </w:pPr>
      <w:r>
        <w:rPr>
          <w:rFonts w:eastAsiaTheme="minorHAnsi"/>
          <w:color w:val="000000"/>
          <w:sz w:val="28"/>
          <w:szCs w:val="28"/>
          <w:lang w:eastAsia="en-US"/>
        </w:rPr>
        <w:t xml:space="preserve">        </w:t>
      </w:r>
      <w:r w:rsidR="00432602" w:rsidRPr="00432602">
        <w:rPr>
          <w:rFonts w:eastAsiaTheme="minorHAnsi"/>
          <w:color w:val="000000"/>
          <w:sz w:val="28"/>
          <w:szCs w:val="28"/>
          <w:lang w:eastAsia="en-US"/>
        </w:rPr>
        <w:t xml:space="preserve">- „Пристанище Варна“ ЕАД (пристанищен терминал Варна-запад) - 1110 m. </w:t>
      </w:r>
    </w:p>
    <w:p w14:paraId="2E31807D" w14:textId="77777777" w:rsidR="00F1422B" w:rsidRDefault="007A227E" w:rsidP="00DC4D35">
      <w:pPr>
        <w:autoSpaceDE w:val="0"/>
        <w:autoSpaceDN w:val="0"/>
        <w:adjustRightInd w:val="0"/>
        <w:ind w:firstLine="567"/>
        <w:jc w:val="both"/>
        <w:rPr>
          <w:rFonts w:eastAsiaTheme="minorHAnsi"/>
          <w:b/>
          <w:bCs/>
          <w:color w:val="000000"/>
          <w:sz w:val="28"/>
          <w:szCs w:val="28"/>
          <w:lang w:eastAsia="en-US"/>
        </w:rPr>
      </w:pPr>
      <w:r>
        <w:rPr>
          <w:rFonts w:eastAsiaTheme="minorHAnsi"/>
          <w:b/>
          <w:bCs/>
          <w:color w:val="000000"/>
          <w:sz w:val="28"/>
          <w:szCs w:val="28"/>
          <w:lang w:eastAsia="en-US"/>
        </w:rPr>
        <w:t xml:space="preserve"> </w:t>
      </w:r>
      <w:r w:rsidR="00432602">
        <w:rPr>
          <w:rFonts w:eastAsiaTheme="minorHAnsi"/>
          <w:b/>
          <w:bCs/>
          <w:color w:val="000000"/>
          <w:sz w:val="28"/>
          <w:szCs w:val="28"/>
          <w:lang w:eastAsia="en-US"/>
        </w:rPr>
        <w:t xml:space="preserve">   </w:t>
      </w:r>
    </w:p>
    <w:p w14:paraId="46532098" w14:textId="5D4EAC36" w:rsidR="00DC4D35" w:rsidRDefault="00432602" w:rsidP="00DC4D35">
      <w:pPr>
        <w:autoSpaceDE w:val="0"/>
        <w:autoSpaceDN w:val="0"/>
        <w:adjustRightInd w:val="0"/>
        <w:ind w:firstLine="567"/>
        <w:jc w:val="both"/>
        <w:rPr>
          <w:rFonts w:eastAsiaTheme="minorHAnsi"/>
          <w:b/>
          <w:bCs/>
          <w:color w:val="000000"/>
          <w:sz w:val="28"/>
          <w:szCs w:val="28"/>
          <w:lang w:eastAsia="en-US"/>
        </w:rPr>
      </w:pPr>
      <w:r w:rsidRPr="00432602">
        <w:rPr>
          <w:rFonts w:eastAsiaTheme="minorHAnsi"/>
          <w:b/>
          <w:bCs/>
          <w:color w:val="000000"/>
          <w:sz w:val="28"/>
          <w:szCs w:val="28"/>
          <w:lang w:val="en-US" w:eastAsia="en-US"/>
        </w:rPr>
        <w:t>3</w:t>
      </w:r>
      <w:r w:rsidRPr="00432602">
        <w:rPr>
          <w:rFonts w:eastAsiaTheme="minorHAnsi"/>
          <w:b/>
          <w:bCs/>
          <w:color w:val="000000"/>
          <w:sz w:val="28"/>
          <w:szCs w:val="28"/>
          <w:lang w:eastAsia="en-US"/>
        </w:rPr>
        <w:t xml:space="preserve">. </w:t>
      </w:r>
      <w:r w:rsidRPr="00432602">
        <w:rPr>
          <w:rFonts w:eastAsiaTheme="minorHAnsi"/>
          <w:b/>
          <w:bCs/>
          <w:color w:val="000000"/>
          <w:sz w:val="28"/>
          <w:szCs w:val="28"/>
          <w:u w:val="single"/>
          <w:lang w:eastAsia="en-US"/>
        </w:rPr>
        <w:t>Стопанска характеристика на обекта</w:t>
      </w:r>
      <w:r w:rsidRPr="00432602">
        <w:rPr>
          <w:rFonts w:eastAsiaTheme="minorHAnsi"/>
          <w:b/>
          <w:bCs/>
          <w:color w:val="000000"/>
          <w:sz w:val="28"/>
          <w:szCs w:val="28"/>
          <w:lang w:eastAsia="en-US"/>
        </w:rPr>
        <w:t xml:space="preserve"> </w:t>
      </w:r>
    </w:p>
    <w:p w14:paraId="0A5799D5" w14:textId="77777777" w:rsidR="00DC4D35" w:rsidRPr="00EE4F64" w:rsidRDefault="00DC4D35" w:rsidP="00DC4D35">
      <w:pPr>
        <w:autoSpaceDE w:val="0"/>
        <w:autoSpaceDN w:val="0"/>
        <w:adjustRightInd w:val="0"/>
        <w:ind w:firstLine="567"/>
        <w:jc w:val="both"/>
        <w:rPr>
          <w:rFonts w:eastAsiaTheme="minorHAnsi"/>
          <w:bCs/>
          <w:color w:val="000000"/>
          <w:sz w:val="28"/>
          <w:szCs w:val="28"/>
          <w:lang w:eastAsia="en-US"/>
        </w:rPr>
      </w:pPr>
      <w:r w:rsidRPr="00EE4F64">
        <w:rPr>
          <w:rFonts w:eastAsiaTheme="minorHAnsi"/>
          <w:bCs/>
          <w:color w:val="000000"/>
          <w:sz w:val="28"/>
          <w:szCs w:val="28"/>
          <w:lang w:eastAsia="en-US"/>
        </w:rPr>
        <w:t>В Агрополихим АД функционират няколко химични производства, които се осъществяват в обособени инсталации с протичане на различни физични, химични, механични и физикохимични процеси. Те се провеждат при различни налягания, високи и ни</w:t>
      </w:r>
      <w:r>
        <w:rPr>
          <w:rFonts w:eastAsiaTheme="minorHAnsi"/>
          <w:bCs/>
          <w:color w:val="000000"/>
          <w:sz w:val="28"/>
          <w:szCs w:val="28"/>
          <w:lang w:eastAsia="en-US"/>
        </w:rPr>
        <w:t xml:space="preserve">ски температури, корозионно действащи среди, </w:t>
      </w:r>
      <w:r w:rsidRPr="00EE4F64">
        <w:rPr>
          <w:rFonts w:eastAsiaTheme="minorHAnsi"/>
          <w:bCs/>
          <w:color w:val="000000"/>
          <w:sz w:val="28"/>
          <w:szCs w:val="28"/>
          <w:lang w:eastAsia="en-US"/>
        </w:rPr>
        <w:t>използване на опасни химични вещества/смеси като суровини и спомагателни материали</w:t>
      </w:r>
      <w:r>
        <w:rPr>
          <w:rFonts w:eastAsiaTheme="minorHAnsi"/>
          <w:bCs/>
          <w:color w:val="000000"/>
          <w:sz w:val="28"/>
          <w:szCs w:val="28"/>
          <w:lang w:eastAsia="en-US"/>
        </w:rPr>
        <w:t xml:space="preserve"> и получаване на междинни и край</w:t>
      </w:r>
      <w:r w:rsidRPr="00EE4F64">
        <w:rPr>
          <w:rFonts w:eastAsiaTheme="minorHAnsi"/>
          <w:bCs/>
          <w:color w:val="000000"/>
          <w:sz w:val="28"/>
          <w:szCs w:val="28"/>
          <w:lang w:eastAsia="en-US"/>
        </w:rPr>
        <w:t>ни продукти, класифицирани в различни категории на опасност. Широко застъпени са топлообменните и масообменните процеси при ниски и високи температури, хетерогенно каталитичните процеси при повишено налягане и температури, както и компримиране на газов</w:t>
      </w:r>
      <w:r>
        <w:rPr>
          <w:rFonts w:eastAsiaTheme="minorHAnsi"/>
          <w:bCs/>
          <w:color w:val="000000"/>
          <w:sz w:val="28"/>
          <w:szCs w:val="28"/>
          <w:lang w:eastAsia="en-US"/>
        </w:rPr>
        <w:t>е и газови смеси. Основните дей</w:t>
      </w:r>
      <w:r w:rsidRPr="00EE4F64">
        <w:rPr>
          <w:rFonts w:eastAsiaTheme="minorHAnsi"/>
          <w:bCs/>
          <w:color w:val="000000"/>
          <w:sz w:val="28"/>
          <w:szCs w:val="28"/>
          <w:lang w:eastAsia="en-US"/>
        </w:rPr>
        <w:t>стващи производства са крупнотонажни, с относително голяма производителност и голям разход на суровини, материали и енергия. Това от своя страна е свързано и с наличие на големи по капацитет складове за съхранение на използваните суровини, междинни</w:t>
      </w:r>
      <w:r>
        <w:rPr>
          <w:rFonts w:eastAsiaTheme="minorHAnsi"/>
          <w:bCs/>
          <w:color w:val="000000"/>
          <w:sz w:val="28"/>
          <w:szCs w:val="28"/>
          <w:lang w:eastAsia="en-US"/>
        </w:rPr>
        <w:t>те продукти и получаваните край</w:t>
      </w:r>
      <w:r w:rsidRPr="00EE4F64">
        <w:rPr>
          <w:rFonts w:eastAsiaTheme="minorHAnsi"/>
          <w:bCs/>
          <w:color w:val="000000"/>
          <w:sz w:val="28"/>
          <w:szCs w:val="28"/>
          <w:lang w:eastAsia="en-US"/>
        </w:rPr>
        <w:t xml:space="preserve">ни продукти. </w:t>
      </w:r>
    </w:p>
    <w:p w14:paraId="0E02EE2C" w14:textId="5DBFC461" w:rsidR="00DC4D35" w:rsidRDefault="00DC4D35" w:rsidP="00DC4D35">
      <w:pPr>
        <w:autoSpaceDE w:val="0"/>
        <w:autoSpaceDN w:val="0"/>
        <w:adjustRightInd w:val="0"/>
        <w:rPr>
          <w:sz w:val="28"/>
          <w:szCs w:val="28"/>
        </w:rPr>
      </w:pPr>
      <w:r w:rsidRPr="00070DA0">
        <w:rPr>
          <w:sz w:val="28"/>
          <w:szCs w:val="28"/>
        </w:rPr>
        <w:t>Към настоящия момент в “Агрополихим” АД се произвеждат</w:t>
      </w:r>
      <w:r>
        <w:rPr>
          <w:sz w:val="28"/>
          <w:szCs w:val="28"/>
        </w:rPr>
        <w:t>:</w:t>
      </w:r>
    </w:p>
    <w:p w14:paraId="2177B519" w14:textId="77777777" w:rsidR="00DC4D35" w:rsidRPr="00070DA0" w:rsidRDefault="00DC4D35" w:rsidP="00DC4D35">
      <w:pPr>
        <w:tabs>
          <w:tab w:val="left" w:pos="6329"/>
        </w:tabs>
        <w:jc w:val="both"/>
        <w:rPr>
          <w:i/>
        </w:rPr>
      </w:pPr>
      <w:r w:rsidRPr="00070DA0">
        <w:rPr>
          <w:i/>
        </w:rPr>
        <w:t xml:space="preserve">•АМОНЯК </w:t>
      </w:r>
    </w:p>
    <w:p w14:paraId="086B52E2" w14:textId="77777777" w:rsidR="00DC4D35" w:rsidRPr="00070DA0" w:rsidRDefault="00DC4D35" w:rsidP="00DC4D35">
      <w:pPr>
        <w:tabs>
          <w:tab w:val="left" w:pos="6329"/>
        </w:tabs>
        <w:jc w:val="both"/>
        <w:rPr>
          <w:i/>
        </w:rPr>
      </w:pPr>
      <w:r w:rsidRPr="00070DA0">
        <w:rPr>
          <w:i/>
        </w:rPr>
        <w:t xml:space="preserve">•АЗОТНА КИСЕЛИНА </w:t>
      </w:r>
    </w:p>
    <w:p w14:paraId="18575091" w14:textId="77777777" w:rsidR="00DC4D35" w:rsidRPr="00070DA0" w:rsidRDefault="00DC4D35" w:rsidP="00DC4D35">
      <w:pPr>
        <w:tabs>
          <w:tab w:val="left" w:pos="6329"/>
        </w:tabs>
        <w:jc w:val="both"/>
        <w:rPr>
          <w:i/>
        </w:rPr>
      </w:pPr>
      <w:r w:rsidRPr="00070DA0">
        <w:rPr>
          <w:i/>
        </w:rPr>
        <w:t xml:space="preserve">•АМОНИЕВ НИТРАТ </w:t>
      </w:r>
    </w:p>
    <w:p w14:paraId="68BA8172" w14:textId="77777777" w:rsidR="00DC4D35" w:rsidRPr="00070DA0" w:rsidRDefault="00DC4D35" w:rsidP="00DC4D35">
      <w:pPr>
        <w:tabs>
          <w:tab w:val="left" w:pos="6329"/>
        </w:tabs>
        <w:jc w:val="both"/>
        <w:rPr>
          <w:i/>
        </w:rPr>
      </w:pPr>
      <w:r w:rsidRPr="00070DA0">
        <w:rPr>
          <w:i/>
        </w:rPr>
        <w:t xml:space="preserve">•ТЕЧЕН АЗОТЕН ТОР </w:t>
      </w:r>
    </w:p>
    <w:p w14:paraId="5604EA26" w14:textId="77777777" w:rsidR="00DC4D35" w:rsidRPr="00070DA0" w:rsidRDefault="00DC4D35" w:rsidP="00DC4D35">
      <w:pPr>
        <w:tabs>
          <w:tab w:val="left" w:pos="6329"/>
        </w:tabs>
        <w:jc w:val="both"/>
        <w:rPr>
          <w:i/>
        </w:rPr>
      </w:pPr>
      <w:r w:rsidRPr="00070DA0">
        <w:rPr>
          <w:i/>
        </w:rPr>
        <w:t xml:space="preserve">•ФОСФОРНА КИСЕЛИНА </w:t>
      </w:r>
    </w:p>
    <w:p w14:paraId="159797B0" w14:textId="77777777" w:rsidR="00DC4D35" w:rsidRPr="00070DA0" w:rsidRDefault="00DC4D35" w:rsidP="00DC4D35">
      <w:pPr>
        <w:tabs>
          <w:tab w:val="left" w:pos="6329"/>
        </w:tabs>
        <w:jc w:val="both"/>
        <w:rPr>
          <w:i/>
        </w:rPr>
      </w:pPr>
      <w:r w:rsidRPr="00070DA0">
        <w:rPr>
          <w:i/>
        </w:rPr>
        <w:t xml:space="preserve">•ТРОЕН СУПЕРФОСФАТ </w:t>
      </w:r>
    </w:p>
    <w:p w14:paraId="73A2F348" w14:textId="77777777" w:rsidR="00DC4D35" w:rsidRPr="00070DA0" w:rsidRDefault="00DC4D35" w:rsidP="00DC4D35">
      <w:pPr>
        <w:tabs>
          <w:tab w:val="left" w:pos="6329"/>
        </w:tabs>
        <w:jc w:val="both"/>
        <w:rPr>
          <w:i/>
        </w:rPr>
      </w:pPr>
      <w:r w:rsidRPr="00070DA0">
        <w:rPr>
          <w:i/>
        </w:rPr>
        <w:t>•МОНО-И ДИАМОНИЕВ ФОСФАТ</w:t>
      </w:r>
    </w:p>
    <w:p w14:paraId="4D5C01C6" w14:textId="77777777" w:rsidR="00DC4D35" w:rsidRPr="00070DA0" w:rsidRDefault="00DC4D35" w:rsidP="00DC4D35">
      <w:pPr>
        <w:tabs>
          <w:tab w:val="left" w:pos="6329"/>
        </w:tabs>
        <w:jc w:val="both"/>
        <w:rPr>
          <w:i/>
        </w:rPr>
      </w:pPr>
      <w:r w:rsidRPr="00070DA0">
        <w:rPr>
          <w:i/>
        </w:rPr>
        <w:t xml:space="preserve"> •КОМПЛЕКСНИ ТОРОВЕ NP/NPK</w:t>
      </w:r>
    </w:p>
    <w:p w14:paraId="5DBCE311" w14:textId="77777777" w:rsidR="00DC4D35" w:rsidRPr="00070DA0" w:rsidRDefault="00DC4D35" w:rsidP="00DC4D35">
      <w:pPr>
        <w:tabs>
          <w:tab w:val="left" w:pos="6329"/>
        </w:tabs>
        <w:jc w:val="both"/>
        <w:rPr>
          <w:i/>
        </w:rPr>
      </w:pPr>
      <w:r w:rsidRPr="00070DA0">
        <w:rPr>
          <w:i/>
        </w:rPr>
        <w:t xml:space="preserve">•АМОНЯЧНА ВОДА </w:t>
      </w:r>
    </w:p>
    <w:p w14:paraId="325FF0B9" w14:textId="77777777" w:rsidR="00DC4D35" w:rsidRPr="00070DA0" w:rsidRDefault="00DC4D35" w:rsidP="00DC4D35">
      <w:pPr>
        <w:tabs>
          <w:tab w:val="left" w:pos="6329"/>
        </w:tabs>
        <w:jc w:val="both"/>
        <w:rPr>
          <w:i/>
        </w:rPr>
      </w:pPr>
      <w:r w:rsidRPr="00070DA0">
        <w:rPr>
          <w:i/>
        </w:rPr>
        <w:t xml:space="preserve">•СИЛИКОФЛУОРОВОДОРОДНА КИСЕЛИНА </w:t>
      </w:r>
    </w:p>
    <w:p w14:paraId="0B4E8E15" w14:textId="25A2B21D" w:rsidR="00DC4D35" w:rsidRDefault="00DC4D35" w:rsidP="00DC4D35">
      <w:pPr>
        <w:autoSpaceDE w:val="0"/>
        <w:autoSpaceDN w:val="0"/>
        <w:adjustRightInd w:val="0"/>
        <w:jc w:val="both"/>
        <w:rPr>
          <w:rFonts w:eastAsiaTheme="minorHAnsi"/>
          <w:b/>
          <w:bCs/>
          <w:color w:val="000000"/>
          <w:sz w:val="28"/>
          <w:szCs w:val="28"/>
          <w:lang w:eastAsia="en-US"/>
        </w:rPr>
      </w:pPr>
      <w:r w:rsidRPr="00070DA0">
        <w:rPr>
          <w:i/>
        </w:rPr>
        <w:t>•ТЕЧНИ КОМБИНИРАНИ ТОРОВЕ</w:t>
      </w:r>
    </w:p>
    <w:p w14:paraId="3E610397" w14:textId="77777777" w:rsidR="00DC4D35" w:rsidRDefault="00DC4D35" w:rsidP="007A227E">
      <w:pPr>
        <w:autoSpaceDE w:val="0"/>
        <w:autoSpaceDN w:val="0"/>
        <w:adjustRightInd w:val="0"/>
        <w:ind w:firstLine="567"/>
        <w:jc w:val="both"/>
        <w:rPr>
          <w:rFonts w:eastAsiaTheme="minorHAnsi"/>
          <w:b/>
          <w:bCs/>
          <w:color w:val="000000"/>
          <w:sz w:val="28"/>
          <w:szCs w:val="28"/>
          <w:lang w:eastAsia="en-US"/>
        </w:rPr>
      </w:pPr>
    </w:p>
    <w:p w14:paraId="487646AF" w14:textId="77777777" w:rsidR="004302CC" w:rsidRPr="009E7189" w:rsidRDefault="004302CC" w:rsidP="007A227E">
      <w:pPr>
        <w:jc w:val="both"/>
        <w:rPr>
          <w:rFonts w:ascii="Verdana" w:hAnsi="Verdana"/>
          <w:b/>
          <w:sz w:val="22"/>
          <w:szCs w:val="20"/>
        </w:rPr>
      </w:pPr>
    </w:p>
    <w:p w14:paraId="1C3274FF" w14:textId="77777777" w:rsidR="00F1422B" w:rsidRDefault="00F1422B" w:rsidP="007A227E">
      <w:pPr>
        <w:ind w:left="567" w:right="235"/>
        <w:jc w:val="both"/>
        <w:rPr>
          <w:b/>
          <w:sz w:val="28"/>
          <w:szCs w:val="28"/>
          <w:lang w:val="en-US"/>
        </w:rPr>
      </w:pPr>
    </w:p>
    <w:p w14:paraId="54EF8E24" w14:textId="3C3D715B" w:rsidR="00432602" w:rsidRPr="00F4676F" w:rsidRDefault="00432602" w:rsidP="007A227E">
      <w:pPr>
        <w:ind w:left="567" w:right="235"/>
        <w:jc w:val="both"/>
        <w:rPr>
          <w:b/>
          <w:sz w:val="28"/>
          <w:szCs w:val="28"/>
          <w:lang w:val="en-US"/>
        </w:rPr>
      </w:pPr>
      <w:r w:rsidRPr="00F4676F">
        <w:rPr>
          <w:b/>
          <w:sz w:val="28"/>
          <w:szCs w:val="28"/>
          <w:lang w:val="en-US"/>
        </w:rPr>
        <w:lastRenderedPageBreak/>
        <w:t>I</w:t>
      </w:r>
      <w:r w:rsidRPr="00F4676F">
        <w:rPr>
          <w:b/>
          <w:sz w:val="28"/>
          <w:szCs w:val="28"/>
        </w:rPr>
        <w:t>V. АНАЛИЗ НА РИСКА</w:t>
      </w:r>
    </w:p>
    <w:p w14:paraId="052CD91E" w14:textId="77777777" w:rsidR="00432602" w:rsidRPr="00F4676F" w:rsidRDefault="00432602" w:rsidP="00F1422B">
      <w:pPr>
        <w:ind w:left="120" w:right="235"/>
        <w:contextualSpacing/>
        <w:jc w:val="both"/>
        <w:rPr>
          <w:b/>
          <w:sz w:val="28"/>
          <w:szCs w:val="28"/>
          <w:u w:val="single"/>
          <w:lang w:val="en-US"/>
        </w:rPr>
      </w:pPr>
      <w:r w:rsidRPr="00F4676F">
        <w:rPr>
          <w:b/>
          <w:sz w:val="28"/>
          <w:szCs w:val="28"/>
          <w:u w:val="single"/>
        </w:rPr>
        <w:t>ОПИСАНИЕ НА ОПАСНИТЕ ХИМИЧНИ ВЕЩЕСТВА, КОИТО СЕ СЪХРАНЯВАТ НА ТЕРИТОРИЯТА НА ОБЕКТА</w:t>
      </w:r>
      <w:r w:rsidRPr="00F4676F">
        <w:rPr>
          <w:b/>
          <w:sz w:val="28"/>
          <w:szCs w:val="28"/>
          <w:u w:val="single"/>
          <w:lang w:val="en-US"/>
        </w:rPr>
        <w:t>.</w:t>
      </w:r>
    </w:p>
    <w:p w14:paraId="6E322AAD" w14:textId="77777777" w:rsidR="00DC4D35" w:rsidRDefault="00C8052B" w:rsidP="00DC4D35">
      <w:pPr>
        <w:ind w:right="235"/>
        <w:jc w:val="both"/>
        <w:rPr>
          <w:sz w:val="28"/>
          <w:szCs w:val="28"/>
        </w:rPr>
      </w:pPr>
      <w:r>
        <w:rPr>
          <w:sz w:val="28"/>
          <w:szCs w:val="28"/>
        </w:rPr>
        <w:tab/>
      </w:r>
      <w:r w:rsidR="00DC4D35" w:rsidRPr="00352F01">
        <w:rPr>
          <w:sz w:val="28"/>
          <w:szCs w:val="28"/>
        </w:rPr>
        <w:t>Информация за наличните в предприятието/съоръжението опасни вещества от приложение № 3 към ЗООС и кратко описание на основните им опасни свойства</w:t>
      </w:r>
      <w:r w:rsidR="00DC4D35">
        <w:rPr>
          <w:sz w:val="28"/>
          <w:szCs w:val="28"/>
        </w:rPr>
        <w:t>.</w:t>
      </w:r>
    </w:p>
    <w:p w14:paraId="159C22EA" w14:textId="77777777" w:rsidR="00DC4D35" w:rsidRDefault="00DC4D35" w:rsidP="00DC4D35">
      <w:pPr>
        <w:ind w:right="235"/>
        <w:jc w:val="both"/>
        <w:rPr>
          <w:sz w:val="28"/>
          <w:szCs w:val="28"/>
        </w:rPr>
      </w:pPr>
    </w:p>
    <w:p w14:paraId="2F58F4AA" w14:textId="78957196" w:rsidR="00DC4D35" w:rsidRDefault="00DC4D35" w:rsidP="00DC4D35">
      <w:pPr>
        <w:ind w:right="235"/>
        <w:jc w:val="both"/>
        <w:rPr>
          <w:sz w:val="28"/>
          <w:szCs w:val="28"/>
        </w:rPr>
      </w:pPr>
    </w:p>
    <w:p w14:paraId="02AEF7E7" w14:textId="77777777" w:rsidR="00DC4D35" w:rsidRPr="00352F01" w:rsidRDefault="00DC4D35" w:rsidP="00DC4D35">
      <w:pPr>
        <w:ind w:right="235"/>
        <w:jc w:val="both"/>
        <w:rPr>
          <w:sz w:val="28"/>
          <w:szCs w:val="28"/>
        </w:rPr>
      </w:pPr>
    </w:p>
    <w:p w14:paraId="0D68F9BD" w14:textId="0C67AAC4" w:rsidR="00DC4D35" w:rsidRDefault="00DC4D35" w:rsidP="00DC4D35">
      <w:pPr>
        <w:ind w:right="235"/>
        <w:jc w:val="both"/>
        <w:rPr>
          <w:sz w:val="28"/>
          <w:szCs w:val="28"/>
        </w:rPr>
      </w:pPr>
      <w:r>
        <w:rPr>
          <w:noProof/>
          <w:sz w:val="28"/>
          <w:szCs w:val="28"/>
        </w:rPr>
        <w:drawing>
          <wp:inline distT="0" distB="0" distL="0" distR="0" wp14:anchorId="4FECA022" wp14:editId="4D608F56">
            <wp:extent cx="5848350" cy="5029200"/>
            <wp:effectExtent l="0" t="0" r="0" b="0"/>
            <wp:docPr id="12" name="Картина 12" descr="C:\Users\SSI\AppData\Local\Microsoft\Windows\INetCache\Content.Word\Заснеман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SI\AppData\Local\Microsoft\Windows\INetCache\Content.Word\Заснемане.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8350" cy="5029200"/>
                    </a:xfrm>
                    <a:prstGeom prst="rect">
                      <a:avLst/>
                    </a:prstGeom>
                    <a:noFill/>
                    <a:ln>
                      <a:noFill/>
                    </a:ln>
                  </pic:spPr>
                </pic:pic>
              </a:graphicData>
            </a:graphic>
          </wp:inline>
        </w:drawing>
      </w:r>
    </w:p>
    <w:p w14:paraId="0F419092" w14:textId="77777777" w:rsidR="00DC4D35" w:rsidRPr="00352F01" w:rsidRDefault="00DC4D35" w:rsidP="00DC4D35">
      <w:pPr>
        <w:rPr>
          <w:sz w:val="28"/>
          <w:szCs w:val="28"/>
        </w:rPr>
      </w:pPr>
    </w:p>
    <w:p w14:paraId="6153F167" w14:textId="77777777" w:rsidR="00DC4D35" w:rsidRPr="00352F01" w:rsidRDefault="00DC4D35" w:rsidP="00DC4D35">
      <w:pPr>
        <w:rPr>
          <w:sz w:val="28"/>
          <w:szCs w:val="28"/>
        </w:rPr>
      </w:pPr>
    </w:p>
    <w:p w14:paraId="6C60D761" w14:textId="77777777" w:rsidR="00DC4D35" w:rsidRDefault="00DC4D35" w:rsidP="00DC4D35">
      <w:pPr>
        <w:rPr>
          <w:sz w:val="28"/>
          <w:szCs w:val="28"/>
        </w:rPr>
      </w:pPr>
    </w:p>
    <w:p w14:paraId="5A3391B5" w14:textId="77777777" w:rsidR="00DC4D35" w:rsidRPr="00352F01" w:rsidRDefault="00DC4D35" w:rsidP="00DC4D35">
      <w:pPr>
        <w:rPr>
          <w:sz w:val="28"/>
          <w:szCs w:val="28"/>
        </w:rPr>
      </w:pPr>
    </w:p>
    <w:p w14:paraId="2E33859A" w14:textId="76FA2EAA" w:rsidR="00F4676F" w:rsidRDefault="00DC4D35" w:rsidP="00DC4D35">
      <w:pPr>
        <w:ind w:right="235"/>
        <w:jc w:val="both"/>
        <w:rPr>
          <w:sz w:val="28"/>
          <w:szCs w:val="28"/>
        </w:rPr>
      </w:pPr>
      <w:r>
        <w:rPr>
          <w:noProof/>
          <w:sz w:val="28"/>
          <w:szCs w:val="28"/>
        </w:rPr>
        <w:lastRenderedPageBreak/>
        <w:drawing>
          <wp:inline distT="0" distB="0" distL="0" distR="0" wp14:anchorId="43C81749" wp14:editId="14828E53">
            <wp:extent cx="5848350" cy="3821430"/>
            <wp:effectExtent l="0" t="0" r="0" b="7620"/>
            <wp:docPr id="10" name="Картина 10" descr="C:\Users\SSI\AppData\Local\Microsoft\Windows\INetCache\Content.Word\Заснемане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I\AppData\Local\Microsoft\Windows\INetCache\Content.Word\Заснемане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8350" cy="3821430"/>
                    </a:xfrm>
                    <a:prstGeom prst="rect">
                      <a:avLst/>
                    </a:prstGeom>
                    <a:noFill/>
                    <a:ln>
                      <a:noFill/>
                    </a:ln>
                  </pic:spPr>
                </pic:pic>
              </a:graphicData>
            </a:graphic>
          </wp:inline>
        </w:drawing>
      </w:r>
    </w:p>
    <w:p w14:paraId="76DD1A27" w14:textId="2D19F895" w:rsidR="00DC4D35" w:rsidRDefault="00DC4D35" w:rsidP="00DC4D35">
      <w:pPr>
        <w:ind w:right="235"/>
        <w:jc w:val="both"/>
        <w:rPr>
          <w:sz w:val="28"/>
          <w:szCs w:val="28"/>
        </w:rPr>
      </w:pPr>
    </w:p>
    <w:p w14:paraId="407A5EF1" w14:textId="77777777" w:rsidR="00DC4D35" w:rsidRPr="00F4676F" w:rsidRDefault="00DC4D35" w:rsidP="00DC4D35">
      <w:pPr>
        <w:ind w:right="235"/>
        <w:jc w:val="both"/>
        <w:rPr>
          <w:sz w:val="28"/>
          <w:szCs w:val="28"/>
        </w:rPr>
      </w:pPr>
    </w:p>
    <w:p w14:paraId="0C5D25EA" w14:textId="77777777" w:rsidR="0070195D" w:rsidRDefault="0070195D" w:rsidP="007A227E">
      <w:pPr>
        <w:jc w:val="both"/>
        <w:rPr>
          <w:b/>
        </w:rPr>
      </w:pPr>
    </w:p>
    <w:p w14:paraId="56D4DC40" w14:textId="1F89A58B" w:rsidR="00432602" w:rsidRPr="00EF3C57" w:rsidRDefault="00C63EAF" w:rsidP="007A227E">
      <w:pPr>
        <w:jc w:val="both"/>
        <w:rPr>
          <w:b/>
          <w:sz w:val="28"/>
          <w:szCs w:val="28"/>
        </w:rPr>
      </w:pPr>
      <w:r w:rsidRPr="00C63EAF">
        <w:rPr>
          <w:b/>
          <w:sz w:val="28"/>
          <w:szCs w:val="28"/>
        </w:rPr>
        <w:t>V</w:t>
      </w:r>
      <w:r w:rsidR="00432602" w:rsidRPr="00C63EAF">
        <w:rPr>
          <w:b/>
          <w:sz w:val="28"/>
          <w:szCs w:val="28"/>
        </w:rPr>
        <w:t>. ИНФОРМАЦИЯ, СЪГЛАСНО ИЗИСКВАНИЯТА НА НАРЕДБА ЗА ПРЕДОТВРАТЯВАНЕ НА ГОЛЕМИ АВАРИИ С</w:t>
      </w:r>
      <w:r w:rsidR="00432602" w:rsidRPr="00432602">
        <w:rPr>
          <w:b/>
        </w:rPr>
        <w:t xml:space="preserve"> </w:t>
      </w:r>
      <w:r w:rsidR="00432602" w:rsidRPr="00EF3C57">
        <w:rPr>
          <w:b/>
          <w:sz w:val="28"/>
          <w:szCs w:val="28"/>
        </w:rPr>
        <w:t>ОПАСНИ ВЕЩЕСТВА И ЗА ОГРАНИЧАВАНЕ НА ПОСЛЕДСТВИЯТА ОТ ТЯХ</w:t>
      </w:r>
    </w:p>
    <w:p w14:paraId="3F12633C" w14:textId="77777777" w:rsidR="00432602" w:rsidRPr="00432602" w:rsidRDefault="00432602" w:rsidP="007A227E">
      <w:pPr>
        <w:jc w:val="both"/>
        <w:rPr>
          <w:i/>
          <w:u w:val="single"/>
          <w:lang w:val="en-US"/>
        </w:rPr>
      </w:pPr>
    </w:p>
    <w:p w14:paraId="77AB8BBB" w14:textId="4507B1C2" w:rsidR="00432602" w:rsidRPr="008C5DAF" w:rsidRDefault="00432602" w:rsidP="00DF739C">
      <w:pPr>
        <w:pStyle w:val="aa"/>
        <w:numPr>
          <w:ilvl w:val="0"/>
          <w:numId w:val="27"/>
        </w:numPr>
        <w:ind w:left="0" w:firstLine="360"/>
        <w:jc w:val="both"/>
        <w:rPr>
          <w:b/>
          <w:sz w:val="28"/>
          <w:szCs w:val="28"/>
          <w:u w:val="single"/>
        </w:rPr>
      </w:pPr>
      <w:r w:rsidRPr="008C5DAF">
        <w:rPr>
          <w:b/>
          <w:sz w:val="28"/>
          <w:szCs w:val="28"/>
          <w:u w:val="single"/>
        </w:rPr>
        <w:t>Име и длъжност на лицето/лицата, отговорно /отговорни за координацията на силите и средствата при провеждане на спасителни и неотложни аварийно-възстановителни</w:t>
      </w:r>
      <w:r w:rsidR="0068106C" w:rsidRPr="008C5DAF">
        <w:rPr>
          <w:b/>
          <w:sz w:val="28"/>
          <w:szCs w:val="28"/>
          <w:u w:val="single"/>
        </w:rPr>
        <w:t xml:space="preserve"> работи</w:t>
      </w:r>
      <w:r w:rsidRPr="008C5DAF">
        <w:rPr>
          <w:b/>
          <w:sz w:val="28"/>
          <w:szCs w:val="28"/>
          <w:u w:val="single"/>
        </w:rPr>
        <w:t xml:space="preserve"> извън територията на обекта.</w:t>
      </w:r>
    </w:p>
    <w:p w14:paraId="4B6E5333" w14:textId="77777777" w:rsidR="00C71E86" w:rsidRDefault="00C71E86" w:rsidP="00C71E86">
      <w:pPr>
        <w:pStyle w:val="aa"/>
        <w:ind w:left="0" w:firstLine="360"/>
        <w:jc w:val="both"/>
        <w:rPr>
          <w:b/>
          <w:sz w:val="28"/>
          <w:szCs w:val="28"/>
          <w:u w:val="single"/>
        </w:rPr>
      </w:pPr>
    </w:p>
    <w:p w14:paraId="5381A5C2" w14:textId="34FD790B" w:rsidR="003439B1" w:rsidRDefault="00DF739C" w:rsidP="00C71E86">
      <w:pPr>
        <w:pStyle w:val="aa"/>
        <w:ind w:left="0" w:firstLine="360"/>
        <w:jc w:val="both"/>
        <w:rPr>
          <w:sz w:val="28"/>
          <w:szCs w:val="28"/>
        </w:rPr>
      </w:pPr>
      <w:r>
        <w:rPr>
          <w:sz w:val="28"/>
          <w:szCs w:val="28"/>
        </w:rPr>
        <w:t xml:space="preserve"> </w:t>
      </w:r>
      <w:r w:rsidR="00C71E86">
        <w:rPr>
          <w:sz w:val="28"/>
          <w:szCs w:val="28"/>
        </w:rPr>
        <w:t xml:space="preserve">   </w:t>
      </w:r>
      <w:r>
        <w:rPr>
          <w:sz w:val="28"/>
          <w:szCs w:val="28"/>
        </w:rPr>
        <w:t xml:space="preserve"> </w:t>
      </w:r>
      <w:r w:rsidR="008C5DAF">
        <w:rPr>
          <w:sz w:val="28"/>
          <w:szCs w:val="28"/>
        </w:rPr>
        <w:t>В случай на бедствия, производствени аварии и пожари извън територията на предприятието е изграден Постоянен Обектов Щаб (ПОЩ) на Агрополихим</w:t>
      </w:r>
      <w:r w:rsidR="008C5DAF" w:rsidRPr="008C5DAF">
        <w:rPr>
          <w:sz w:val="28"/>
          <w:szCs w:val="28"/>
        </w:rPr>
        <w:t xml:space="preserve"> </w:t>
      </w:r>
      <w:r w:rsidR="008C5DAF">
        <w:rPr>
          <w:sz w:val="28"/>
          <w:szCs w:val="28"/>
        </w:rPr>
        <w:t>АД</w:t>
      </w:r>
      <w:r w:rsidR="003439B1">
        <w:rPr>
          <w:sz w:val="28"/>
          <w:szCs w:val="28"/>
        </w:rPr>
        <w:t xml:space="preserve">, </w:t>
      </w:r>
      <w:r w:rsidR="008C5DAF">
        <w:rPr>
          <w:sz w:val="28"/>
          <w:szCs w:val="28"/>
        </w:rPr>
        <w:t>кой</w:t>
      </w:r>
      <w:r w:rsidR="003439B1">
        <w:rPr>
          <w:sz w:val="28"/>
          <w:szCs w:val="28"/>
        </w:rPr>
        <w:t xml:space="preserve">то </w:t>
      </w:r>
      <w:r w:rsidR="008C5DAF">
        <w:rPr>
          <w:sz w:val="28"/>
          <w:szCs w:val="28"/>
        </w:rPr>
        <w:t xml:space="preserve">се състои от </w:t>
      </w:r>
      <w:r w:rsidR="008C5DAF" w:rsidRPr="008C5DAF">
        <w:rPr>
          <w:sz w:val="28"/>
          <w:szCs w:val="28"/>
        </w:rPr>
        <w:t>П</w:t>
      </w:r>
      <w:r w:rsidR="003439B1">
        <w:rPr>
          <w:sz w:val="28"/>
          <w:szCs w:val="28"/>
        </w:rPr>
        <w:t>редседател, Зам.</w:t>
      </w:r>
      <w:r w:rsidR="008C5DAF">
        <w:rPr>
          <w:sz w:val="28"/>
          <w:szCs w:val="28"/>
        </w:rPr>
        <w:t xml:space="preserve"> -</w:t>
      </w:r>
      <w:r w:rsidR="008C5DAF" w:rsidRPr="008C5DAF">
        <w:rPr>
          <w:sz w:val="28"/>
          <w:szCs w:val="28"/>
        </w:rPr>
        <w:t>Председател, Секретар</w:t>
      </w:r>
      <w:r w:rsidR="008C5DAF">
        <w:rPr>
          <w:sz w:val="28"/>
          <w:szCs w:val="28"/>
        </w:rPr>
        <w:t>,</w:t>
      </w:r>
      <w:r w:rsidR="003439B1">
        <w:rPr>
          <w:sz w:val="28"/>
          <w:szCs w:val="28"/>
        </w:rPr>
        <w:t xml:space="preserve"> Зам. Секретар</w:t>
      </w:r>
      <w:r w:rsidR="008C5DAF">
        <w:rPr>
          <w:sz w:val="28"/>
          <w:szCs w:val="28"/>
        </w:rPr>
        <w:t xml:space="preserve"> </w:t>
      </w:r>
      <w:r w:rsidR="008C5DAF" w:rsidRPr="008C5DAF">
        <w:rPr>
          <w:sz w:val="28"/>
          <w:szCs w:val="28"/>
        </w:rPr>
        <w:t xml:space="preserve"> и Членове.</w:t>
      </w:r>
    </w:p>
    <w:p w14:paraId="06CE8CCD" w14:textId="6CA662B9" w:rsidR="00C93DAC" w:rsidRDefault="00C93DAC" w:rsidP="00DF739C">
      <w:pPr>
        <w:pStyle w:val="aa"/>
        <w:ind w:left="0"/>
        <w:jc w:val="both"/>
        <w:rPr>
          <w:sz w:val="28"/>
          <w:szCs w:val="28"/>
        </w:rPr>
      </w:pPr>
      <w:r>
        <w:rPr>
          <w:sz w:val="28"/>
          <w:szCs w:val="28"/>
        </w:rPr>
        <w:t xml:space="preserve">Постоянния обектов щаб (ПОЩ) </w:t>
      </w:r>
      <w:r w:rsidRPr="00C93DAC">
        <w:rPr>
          <w:sz w:val="28"/>
          <w:szCs w:val="28"/>
        </w:rPr>
        <w:t xml:space="preserve">е основен орган, отговорен за бързи, своевременни и адекватни реакции за предотвратяване, ограничаване и овладяване на последствията от големи аварии. Съставът на </w:t>
      </w:r>
      <w:r>
        <w:rPr>
          <w:sz w:val="28"/>
          <w:szCs w:val="28"/>
        </w:rPr>
        <w:t>Постоянния обектов щаб (ПОЩ)</w:t>
      </w:r>
      <w:r w:rsidRPr="00C93DAC">
        <w:rPr>
          <w:sz w:val="28"/>
          <w:szCs w:val="28"/>
        </w:rPr>
        <w:t xml:space="preserve"> за</w:t>
      </w:r>
      <w:r>
        <w:rPr>
          <w:sz w:val="28"/>
          <w:szCs w:val="28"/>
        </w:rPr>
        <w:t xml:space="preserve"> координиране на силите и средствата при провеждане на спасителни и неотложни аварийно-възстановителни работи (СНАВР)</w:t>
      </w:r>
      <w:r w:rsidRPr="00C93DAC">
        <w:rPr>
          <w:sz w:val="28"/>
          <w:szCs w:val="28"/>
        </w:rPr>
        <w:t xml:space="preserve"> с членовете и техните длъжности, както и схемата за оповестяване са пос</w:t>
      </w:r>
      <w:r w:rsidR="000875FE">
        <w:rPr>
          <w:sz w:val="28"/>
          <w:szCs w:val="28"/>
        </w:rPr>
        <w:t>очени в Аварийния план на Агрополихим АД</w:t>
      </w:r>
      <w:r w:rsidRPr="00C93DAC">
        <w:rPr>
          <w:sz w:val="28"/>
          <w:szCs w:val="28"/>
        </w:rPr>
        <w:t xml:space="preserve">. </w:t>
      </w:r>
    </w:p>
    <w:p w14:paraId="76B14CFC" w14:textId="5FAEC5E1" w:rsidR="00432602" w:rsidRPr="00432602" w:rsidRDefault="00443962" w:rsidP="00C71E86">
      <w:pPr>
        <w:pStyle w:val="aa"/>
        <w:ind w:left="0" w:firstLine="708"/>
        <w:jc w:val="both"/>
        <w:rPr>
          <w:sz w:val="28"/>
          <w:szCs w:val="28"/>
        </w:rPr>
      </w:pPr>
      <w:r w:rsidRPr="00443962">
        <w:rPr>
          <w:sz w:val="28"/>
          <w:szCs w:val="28"/>
        </w:rPr>
        <w:lastRenderedPageBreak/>
        <w:t xml:space="preserve">За възникнала аварийна ситуация извън територията на обекта, Председателят на </w:t>
      </w:r>
      <w:r>
        <w:rPr>
          <w:sz w:val="28"/>
          <w:szCs w:val="28"/>
        </w:rPr>
        <w:t xml:space="preserve"> Постоянния обектов щаб (ПОЩ) </w:t>
      </w:r>
      <w:r w:rsidRPr="00443962">
        <w:rPr>
          <w:sz w:val="28"/>
          <w:szCs w:val="28"/>
        </w:rPr>
        <w:t xml:space="preserve">информира Кмета на Община </w:t>
      </w:r>
      <w:r>
        <w:rPr>
          <w:sz w:val="28"/>
          <w:szCs w:val="28"/>
        </w:rPr>
        <w:t>Девня</w:t>
      </w:r>
      <w:r w:rsidRPr="00443962">
        <w:rPr>
          <w:sz w:val="28"/>
          <w:szCs w:val="28"/>
        </w:rPr>
        <w:t>. При възникнала аварийна ситуация извън територията на обекта ръководството на дейността по защита здравето и живота на населението, свързана с отделяне на опасни химически веще</w:t>
      </w:r>
      <w:r w:rsidR="00DF739C">
        <w:rPr>
          <w:sz w:val="28"/>
          <w:szCs w:val="28"/>
        </w:rPr>
        <w:t>ства, в съответствие с чл. 65 от</w:t>
      </w:r>
      <w:r w:rsidRPr="00443962">
        <w:rPr>
          <w:sz w:val="28"/>
          <w:szCs w:val="28"/>
        </w:rPr>
        <w:t xml:space="preserve"> Закона за защита при бедствия, се организира от Кмета на Община </w:t>
      </w:r>
      <w:r>
        <w:rPr>
          <w:sz w:val="28"/>
          <w:szCs w:val="28"/>
        </w:rPr>
        <w:t>Девня</w:t>
      </w:r>
      <w:r w:rsidRPr="00443962">
        <w:rPr>
          <w:sz w:val="28"/>
          <w:szCs w:val="28"/>
        </w:rPr>
        <w:t>. В своята дейност, Кметът се подпомага от членовете на Щаба за изпълнение на общинския план за защита при бедствия.</w:t>
      </w:r>
    </w:p>
    <w:p w14:paraId="2F52CDAB" w14:textId="029D4AA2" w:rsidR="00F97269" w:rsidRDefault="00C71E86" w:rsidP="007A227E">
      <w:pPr>
        <w:tabs>
          <w:tab w:val="left" w:pos="709"/>
        </w:tabs>
        <w:jc w:val="both"/>
        <w:rPr>
          <w:sz w:val="28"/>
          <w:szCs w:val="28"/>
        </w:rPr>
      </w:pPr>
      <w:r>
        <w:rPr>
          <w:sz w:val="28"/>
          <w:szCs w:val="28"/>
        </w:rPr>
        <w:tab/>
      </w:r>
      <w:r w:rsidR="00432602" w:rsidRPr="00432602">
        <w:rPr>
          <w:sz w:val="28"/>
          <w:szCs w:val="28"/>
        </w:rPr>
        <w:t xml:space="preserve">В случай на отсъствие на Кмета или при физическа невъзможност да изпълни задълженията си, дейностите по организирането и защитата от бедствия се осъществяват от назначено от него длъжностно лице или от този който го замества. Всички необходими данни за горните лица ( имена, адреси, телефони за връзка и други ) се намират при оперативен дежурен Общински съвет по сигурност  - Девня. </w:t>
      </w:r>
    </w:p>
    <w:p w14:paraId="1FCB7528" w14:textId="77777777" w:rsidR="00432602" w:rsidRPr="00432602" w:rsidRDefault="00432602" w:rsidP="007A227E">
      <w:pPr>
        <w:jc w:val="both"/>
      </w:pPr>
    </w:p>
    <w:p w14:paraId="5B5A3747" w14:textId="75AE9CBA" w:rsidR="00432602" w:rsidRDefault="00432602" w:rsidP="00A33602">
      <w:pPr>
        <w:pStyle w:val="aa"/>
        <w:numPr>
          <w:ilvl w:val="0"/>
          <w:numId w:val="27"/>
        </w:numPr>
        <w:ind w:left="426"/>
        <w:jc w:val="both"/>
        <w:rPr>
          <w:b/>
          <w:sz w:val="28"/>
          <w:szCs w:val="28"/>
          <w:u w:val="single"/>
        </w:rPr>
      </w:pPr>
      <w:r w:rsidRPr="00707DD2">
        <w:rPr>
          <w:b/>
          <w:sz w:val="28"/>
          <w:szCs w:val="28"/>
          <w:u w:val="single"/>
        </w:rPr>
        <w:t xml:space="preserve">Име и длъжност на лицето/лицата, упълномощено/упълномощени да задейства /задействат оповестяването и привеждането в готовност на силите и средствата при провеждане на </w:t>
      </w:r>
      <w:r w:rsidR="00765D9A" w:rsidRPr="00707DD2">
        <w:rPr>
          <w:b/>
          <w:sz w:val="28"/>
          <w:szCs w:val="28"/>
          <w:u w:val="single"/>
        </w:rPr>
        <w:t>спасителни и неотложни аварийноспасителни работи</w:t>
      </w:r>
      <w:r w:rsidRPr="00707DD2">
        <w:rPr>
          <w:b/>
          <w:sz w:val="28"/>
          <w:szCs w:val="28"/>
          <w:u w:val="single"/>
        </w:rPr>
        <w:t xml:space="preserve"> извън територията на обекта.</w:t>
      </w:r>
    </w:p>
    <w:p w14:paraId="46BF8853" w14:textId="77777777" w:rsidR="00A33602" w:rsidRPr="00707DD2" w:rsidRDefault="00A33602" w:rsidP="00A33602">
      <w:pPr>
        <w:pStyle w:val="aa"/>
        <w:ind w:left="426"/>
        <w:jc w:val="both"/>
        <w:rPr>
          <w:b/>
          <w:sz w:val="28"/>
          <w:szCs w:val="28"/>
          <w:u w:val="single"/>
        </w:rPr>
      </w:pPr>
    </w:p>
    <w:p w14:paraId="7EEE342A" w14:textId="745300FE" w:rsidR="00A33602" w:rsidRDefault="00C71E86" w:rsidP="001551F3">
      <w:pPr>
        <w:pStyle w:val="3"/>
        <w:ind w:firstLine="426"/>
        <w:jc w:val="both"/>
        <w:rPr>
          <w:sz w:val="28"/>
          <w:szCs w:val="28"/>
        </w:rPr>
      </w:pPr>
      <w:r>
        <w:rPr>
          <w:sz w:val="28"/>
          <w:szCs w:val="28"/>
        </w:rPr>
        <w:t xml:space="preserve">    </w:t>
      </w:r>
      <w:r w:rsidR="00A33602" w:rsidRPr="00707DD2">
        <w:rPr>
          <w:sz w:val="28"/>
          <w:szCs w:val="28"/>
        </w:rPr>
        <w:t>След опо</w:t>
      </w:r>
      <w:r w:rsidR="00A33602">
        <w:rPr>
          <w:sz w:val="28"/>
          <w:szCs w:val="28"/>
        </w:rPr>
        <w:t xml:space="preserve">вестяване за възникнала авария извън територията на обекта </w:t>
      </w:r>
      <w:r w:rsidR="00A33602" w:rsidRPr="00707DD2">
        <w:rPr>
          <w:sz w:val="28"/>
          <w:szCs w:val="28"/>
        </w:rPr>
        <w:t xml:space="preserve">, длъжностните лица в Община </w:t>
      </w:r>
      <w:r w:rsidR="00A33602">
        <w:rPr>
          <w:sz w:val="28"/>
          <w:szCs w:val="28"/>
        </w:rPr>
        <w:t>Девня</w:t>
      </w:r>
      <w:r w:rsidR="00A33602" w:rsidRPr="00707DD2">
        <w:rPr>
          <w:sz w:val="28"/>
          <w:szCs w:val="28"/>
        </w:rPr>
        <w:t xml:space="preserve">, които могат да разпореждат временно извеждане на населението, работници и служители на съседни обекти и от застрашени райони, са Кмета на Община </w:t>
      </w:r>
      <w:r w:rsidR="00A33602">
        <w:rPr>
          <w:sz w:val="28"/>
          <w:szCs w:val="28"/>
        </w:rPr>
        <w:t>Девня</w:t>
      </w:r>
      <w:r w:rsidR="00A33602" w:rsidRPr="00707DD2">
        <w:rPr>
          <w:sz w:val="28"/>
          <w:szCs w:val="28"/>
        </w:rPr>
        <w:t>, ръководителят на операцията (определен със</w:t>
      </w:r>
      <w:r w:rsidR="00A33602">
        <w:rPr>
          <w:sz w:val="28"/>
          <w:szCs w:val="28"/>
        </w:rPr>
        <w:t xml:space="preserve"> Заповед на Кмета на Община Девня</w:t>
      </w:r>
      <w:r w:rsidR="00A33602" w:rsidRPr="00707DD2">
        <w:rPr>
          <w:sz w:val="28"/>
          <w:szCs w:val="28"/>
        </w:rPr>
        <w:t>) или</w:t>
      </w:r>
      <w:r w:rsidR="00A33602">
        <w:rPr>
          <w:sz w:val="28"/>
          <w:szCs w:val="28"/>
        </w:rPr>
        <w:t xml:space="preserve"> упълномощено от Кмета лице.</w:t>
      </w:r>
      <w:r w:rsidR="00A33602" w:rsidRPr="00707DD2">
        <w:rPr>
          <w:sz w:val="28"/>
          <w:szCs w:val="28"/>
        </w:rPr>
        <w:t xml:space="preserve"> </w:t>
      </w:r>
      <w:r w:rsidR="00A33602">
        <w:rPr>
          <w:sz w:val="28"/>
          <w:szCs w:val="28"/>
        </w:rPr>
        <w:t>Агрополихим</w:t>
      </w:r>
      <w:r w:rsidR="00A33602" w:rsidRPr="00707DD2">
        <w:rPr>
          <w:sz w:val="28"/>
          <w:szCs w:val="28"/>
        </w:rPr>
        <w:t xml:space="preserve"> </w:t>
      </w:r>
      <w:r w:rsidR="00A33602">
        <w:rPr>
          <w:sz w:val="28"/>
          <w:szCs w:val="28"/>
        </w:rPr>
        <w:t>АД</w:t>
      </w:r>
      <w:r w:rsidR="00A33602" w:rsidRPr="00707DD2">
        <w:rPr>
          <w:sz w:val="28"/>
          <w:szCs w:val="28"/>
        </w:rPr>
        <w:t xml:space="preserve"> </w:t>
      </w:r>
      <w:r w:rsidR="00A33602">
        <w:rPr>
          <w:sz w:val="28"/>
          <w:szCs w:val="28"/>
        </w:rPr>
        <w:t>има</w:t>
      </w:r>
      <w:r w:rsidR="00A33602" w:rsidRPr="00707DD2">
        <w:rPr>
          <w:sz w:val="28"/>
          <w:szCs w:val="28"/>
        </w:rPr>
        <w:t xml:space="preserve"> създадена организация за своевременно уведомяване на Кмета на Община </w:t>
      </w:r>
      <w:r w:rsidR="00A33602">
        <w:rPr>
          <w:sz w:val="28"/>
          <w:szCs w:val="28"/>
        </w:rPr>
        <w:t>Девня</w:t>
      </w:r>
      <w:r w:rsidR="00A33602" w:rsidRPr="00707DD2">
        <w:rPr>
          <w:sz w:val="28"/>
          <w:szCs w:val="28"/>
        </w:rPr>
        <w:t xml:space="preserve"> и привеждане в готовност на собствените сили и средства за провеждане на спасителни и неотложни аварийно</w:t>
      </w:r>
      <w:r w:rsidR="00A33602">
        <w:rPr>
          <w:sz w:val="28"/>
          <w:szCs w:val="28"/>
        </w:rPr>
        <w:t>-</w:t>
      </w:r>
      <w:r w:rsidR="00A33602" w:rsidRPr="00707DD2">
        <w:rPr>
          <w:sz w:val="28"/>
          <w:szCs w:val="28"/>
        </w:rPr>
        <w:t>възстановителни работи на територията</w:t>
      </w:r>
      <w:r w:rsidR="00A33602">
        <w:rPr>
          <w:sz w:val="28"/>
          <w:szCs w:val="28"/>
        </w:rPr>
        <w:t xml:space="preserve"> и извън територията</w:t>
      </w:r>
      <w:r w:rsidR="00A33602" w:rsidRPr="00707DD2">
        <w:rPr>
          <w:sz w:val="28"/>
          <w:szCs w:val="28"/>
        </w:rPr>
        <w:t xml:space="preserve"> на обекта. Оповестяването на длъжностните лица при бедствия от природен или антропогенен характер или извънредна ситуация ще се извършва по телефон чрез</w:t>
      </w:r>
      <w:r w:rsidR="00A33602">
        <w:rPr>
          <w:sz w:val="28"/>
          <w:szCs w:val="28"/>
        </w:rPr>
        <w:t xml:space="preserve"> оперативен дежурен Общински съвет за сигурност (ОбСС)-Девня</w:t>
      </w:r>
      <w:r w:rsidR="00A33602" w:rsidRPr="00707DD2">
        <w:rPr>
          <w:sz w:val="28"/>
          <w:szCs w:val="28"/>
        </w:rPr>
        <w:t xml:space="preserve">. </w:t>
      </w:r>
    </w:p>
    <w:p w14:paraId="11DA05CC" w14:textId="3E96FEDB" w:rsidR="00707DD2" w:rsidRDefault="00707DD2" w:rsidP="00707DD2">
      <w:pPr>
        <w:pStyle w:val="aa"/>
        <w:ind w:left="795"/>
        <w:jc w:val="both"/>
        <w:rPr>
          <w:b/>
          <w:color w:val="FF0000"/>
          <w:sz w:val="28"/>
          <w:szCs w:val="28"/>
          <w:u w:val="single"/>
        </w:rPr>
      </w:pPr>
    </w:p>
    <w:p w14:paraId="35D066E6" w14:textId="77777777" w:rsidR="00DB6519" w:rsidRDefault="00432602" w:rsidP="007A227E">
      <w:pPr>
        <w:jc w:val="both"/>
        <w:rPr>
          <w:b/>
          <w:sz w:val="28"/>
          <w:szCs w:val="28"/>
          <w:u w:val="single"/>
        </w:rPr>
      </w:pPr>
      <w:r w:rsidRPr="00432602">
        <w:rPr>
          <w:b/>
          <w:sz w:val="28"/>
          <w:szCs w:val="28"/>
          <w:u w:val="single"/>
        </w:rPr>
        <w:t>3. Планирани мерки за ранно оповестяване, алармиране и информиране и процедури за готовност и свикване.</w:t>
      </w:r>
    </w:p>
    <w:p w14:paraId="5E9A8A10" w14:textId="77777777" w:rsidR="001551F3" w:rsidRDefault="001551F3" w:rsidP="001551F3">
      <w:pPr>
        <w:pStyle w:val="aa"/>
        <w:ind w:left="0"/>
        <w:jc w:val="both"/>
        <w:rPr>
          <w:b/>
          <w:sz w:val="28"/>
          <w:szCs w:val="28"/>
          <w:u w:val="single"/>
        </w:rPr>
      </w:pPr>
    </w:p>
    <w:p w14:paraId="25E10AB7" w14:textId="6CDC684F" w:rsidR="00A33602" w:rsidRDefault="00A33602" w:rsidP="001551F3">
      <w:pPr>
        <w:pStyle w:val="aa"/>
        <w:ind w:left="0" w:firstLine="567"/>
        <w:jc w:val="both"/>
        <w:rPr>
          <w:sz w:val="28"/>
          <w:szCs w:val="28"/>
        </w:rPr>
      </w:pPr>
      <w:r>
        <w:rPr>
          <w:sz w:val="28"/>
          <w:szCs w:val="28"/>
        </w:rPr>
        <w:t xml:space="preserve">На територията на община Девня </w:t>
      </w:r>
      <w:r w:rsidR="008666FF">
        <w:rPr>
          <w:sz w:val="28"/>
          <w:szCs w:val="28"/>
        </w:rPr>
        <w:t xml:space="preserve">е изградена система за </w:t>
      </w:r>
      <w:r w:rsidR="00641C1A">
        <w:rPr>
          <w:sz w:val="28"/>
          <w:szCs w:val="28"/>
        </w:rPr>
        <w:t>ранно предупреждение и оповестяване на населението</w:t>
      </w:r>
      <w:r w:rsidR="0050712E">
        <w:rPr>
          <w:sz w:val="28"/>
          <w:szCs w:val="28"/>
        </w:rPr>
        <w:t xml:space="preserve"> при бедствия и аварии</w:t>
      </w:r>
      <w:r w:rsidR="00641C1A">
        <w:rPr>
          <w:sz w:val="28"/>
          <w:szCs w:val="28"/>
        </w:rPr>
        <w:t xml:space="preserve">. </w:t>
      </w:r>
    </w:p>
    <w:p w14:paraId="6117B5FF" w14:textId="7AE3BDB9" w:rsidR="00143592" w:rsidRPr="00A46A0A" w:rsidRDefault="00A33602" w:rsidP="001551F3">
      <w:pPr>
        <w:pStyle w:val="aa"/>
        <w:ind w:left="0" w:firstLine="567"/>
        <w:jc w:val="both"/>
        <w:rPr>
          <w:sz w:val="28"/>
          <w:szCs w:val="28"/>
        </w:rPr>
      </w:pPr>
      <w:r>
        <w:rPr>
          <w:sz w:val="28"/>
          <w:szCs w:val="28"/>
        </w:rPr>
        <w:t>В Агрополихим АД се поддържа локална система за оповестяване</w:t>
      </w:r>
      <w:r w:rsidR="0050712E">
        <w:rPr>
          <w:sz w:val="28"/>
          <w:szCs w:val="28"/>
        </w:rPr>
        <w:t xml:space="preserve"> (ЛСО)</w:t>
      </w:r>
      <w:r w:rsidR="00143592">
        <w:rPr>
          <w:sz w:val="28"/>
          <w:szCs w:val="28"/>
        </w:rPr>
        <w:t>, изградена  в съответствие с изискванията на наредбата условията и реда за функциониране на Националната система за ранно предупреждение и оповестяване (НСРПО) на органите на изпълнителната власт и населението при бедствия и за оповестяване при въздушна опасност.</w:t>
      </w:r>
    </w:p>
    <w:p w14:paraId="7BBC6B8C" w14:textId="24598F58" w:rsidR="001522F9" w:rsidRDefault="00092D0E" w:rsidP="00F1422B">
      <w:pPr>
        <w:pStyle w:val="3"/>
        <w:ind w:firstLine="426"/>
        <w:jc w:val="both"/>
        <w:rPr>
          <w:sz w:val="28"/>
          <w:szCs w:val="28"/>
        </w:rPr>
      </w:pPr>
      <w:r>
        <w:rPr>
          <w:sz w:val="28"/>
          <w:szCs w:val="28"/>
        </w:rPr>
        <w:lastRenderedPageBreak/>
        <w:t>В случай на аварийна ситуация, свързана с опасност за живота и здравето на населението на близките населени места или водеща до залпово замърсяване на околната среда, дежурен технолог ТН „Амоняк и СТА“ незабавно оповестява о</w:t>
      </w:r>
      <w:r w:rsidR="00432602" w:rsidRPr="00432602">
        <w:rPr>
          <w:sz w:val="28"/>
          <w:szCs w:val="28"/>
        </w:rPr>
        <w:t xml:space="preserve">перативен дежурен Общински съвет по сигурност </w:t>
      </w:r>
      <w:r w:rsidR="00A02869">
        <w:rPr>
          <w:sz w:val="28"/>
          <w:szCs w:val="28"/>
        </w:rPr>
        <w:t>(ОбСС)-</w:t>
      </w:r>
      <w:r w:rsidR="00432602" w:rsidRPr="00432602">
        <w:rPr>
          <w:sz w:val="28"/>
          <w:szCs w:val="28"/>
        </w:rPr>
        <w:t>Девня</w:t>
      </w:r>
      <w:r>
        <w:rPr>
          <w:sz w:val="28"/>
          <w:szCs w:val="28"/>
        </w:rPr>
        <w:t>.</w:t>
      </w:r>
      <w:r w:rsidR="006F3064">
        <w:rPr>
          <w:sz w:val="28"/>
          <w:szCs w:val="28"/>
        </w:rPr>
        <w:t xml:space="preserve"> </w:t>
      </w:r>
      <w:r>
        <w:rPr>
          <w:sz w:val="28"/>
          <w:szCs w:val="28"/>
        </w:rPr>
        <w:t xml:space="preserve"> Същият незабавно докладва на Кмета</w:t>
      </w:r>
      <w:r w:rsidR="001522F9">
        <w:rPr>
          <w:sz w:val="28"/>
          <w:szCs w:val="28"/>
        </w:rPr>
        <w:t xml:space="preserve"> на общината и</w:t>
      </w:r>
      <w:r w:rsidR="00432602" w:rsidRPr="00432602">
        <w:rPr>
          <w:sz w:val="28"/>
          <w:szCs w:val="28"/>
        </w:rPr>
        <w:t xml:space="preserve"> целият личен състав на Общинския щаб</w:t>
      </w:r>
      <w:r w:rsidR="00432602" w:rsidRPr="00432602">
        <w:rPr>
          <w:sz w:val="28"/>
          <w:szCs w:val="28"/>
          <w:lang w:val="en-US"/>
        </w:rPr>
        <w:t xml:space="preserve"> </w:t>
      </w:r>
      <w:r w:rsidR="00432602" w:rsidRPr="00432602">
        <w:rPr>
          <w:sz w:val="28"/>
          <w:szCs w:val="28"/>
        </w:rPr>
        <w:t xml:space="preserve">за изпълнение на </w:t>
      </w:r>
      <w:r w:rsidR="001522F9">
        <w:rPr>
          <w:sz w:val="28"/>
          <w:szCs w:val="28"/>
        </w:rPr>
        <w:t>плана за защита при бедствия</w:t>
      </w:r>
      <w:r w:rsidR="001522F9" w:rsidRPr="00432602">
        <w:rPr>
          <w:sz w:val="28"/>
          <w:szCs w:val="28"/>
        </w:rPr>
        <w:t>- Девня</w:t>
      </w:r>
      <w:r w:rsidR="001522F9">
        <w:rPr>
          <w:sz w:val="28"/>
          <w:szCs w:val="28"/>
        </w:rPr>
        <w:t xml:space="preserve"> (ОЩИПЗБ).</w:t>
      </w:r>
    </w:p>
    <w:p w14:paraId="4EF677D2" w14:textId="76F72225" w:rsidR="001522F9" w:rsidRDefault="001522F9" w:rsidP="00E30229">
      <w:pPr>
        <w:ind w:firstLine="426"/>
        <w:jc w:val="both"/>
        <w:rPr>
          <w:sz w:val="28"/>
          <w:szCs w:val="28"/>
        </w:rPr>
      </w:pPr>
      <w:r w:rsidRPr="001522F9">
        <w:rPr>
          <w:sz w:val="28"/>
          <w:szCs w:val="28"/>
        </w:rPr>
        <w:t xml:space="preserve">Щабът за изпълнение на общинския план за защита се оповестява и привежда в готовност само по </w:t>
      </w:r>
      <w:r>
        <w:rPr>
          <w:sz w:val="28"/>
          <w:szCs w:val="28"/>
        </w:rPr>
        <w:t>заповед на Кмета на Община Девня</w:t>
      </w:r>
      <w:r w:rsidRPr="001522F9">
        <w:rPr>
          <w:sz w:val="28"/>
          <w:szCs w:val="28"/>
        </w:rPr>
        <w:t>. Оповестяването на членовете на щаба се извършва от Оператив</w:t>
      </w:r>
      <w:r w:rsidR="00E30229">
        <w:rPr>
          <w:sz w:val="28"/>
          <w:szCs w:val="28"/>
        </w:rPr>
        <w:t xml:space="preserve">ен </w:t>
      </w:r>
      <w:r w:rsidRPr="001522F9">
        <w:rPr>
          <w:sz w:val="28"/>
          <w:szCs w:val="28"/>
        </w:rPr>
        <w:t>дежурен</w:t>
      </w:r>
      <w:r w:rsidR="00E30229">
        <w:rPr>
          <w:sz w:val="28"/>
          <w:szCs w:val="28"/>
        </w:rPr>
        <w:t xml:space="preserve"> ОбСС-Девня</w:t>
      </w:r>
      <w:r w:rsidRPr="001522F9">
        <w:rPr>
          <w:sz w:val="28"/>
          <w:szCs w:val="28"/>
        </w:rPr>
        <w:t>. Доброволн</w:t>
      </w:r>
      <w:r w:rsidR="00E30229">
        <w:rPr>
          <w:sz w:val="28"/>
          <w:szCs w:val="28"/>
        </w:rPr>
        <w:t>ото формирование на Община Девня</w:t>
      </w:r>
      <w:r w:rsidRPr="001522F9">
        <w:rPr>
          <w:sz w:val="28"/>
          <w:szCs w:val="28"/>
        </w:rPr>
        <w:t xml:space="preserve"> се оповестява след </w:t>
      </w:r>
      <w:r w:rsidR="00E30229">
        <w:rPr>
          <w:sz w:val="28"/>
          <w:szCs w:val="28"/>
        </w:rPr>
        <w:t>заповед на Кмета на Община Девня.</w:t>
      </w:r>
      <w:r w:rsidRPr="001522F9">
        <w:rPr>
          <w:sz w:val="28"/>
          <w:szCs w:val="28"/>
        </w:rPr>
        <w:t xml:space="preserve"> </w:t>
      </w:r>
    </w:p>
    <w:p w14:paraId="2C18BE6F" w14:textId="77777777" w:rsidR="00F97269" w:rsidRDefault="00F97269" w:rsidP="007A227E">
      <w:pPr>
        <w:jc w:val="both"/>
        <w:rPr>
          <w:b/>
          <w:sz w:val="28"/>
          <w:szCs w:val="28"/>
          <w:u w:val="single"/>
        </w:rPr>
      </w:pPr>
    </w:p>
    <w:p w14:paraId="79EA422E" w14:textId="2AA39FF0" w:rsidR="00F97269" w:rsidRDefault="00C05363" w:rsidP="007A227E">
      <w:pPr>
        <w:jc w:val="both"/>
        <w:rPr>
          <w:b/>
          <w:sz w:val="28"/>
          <w:szCs w:val="28"/>
          <w:u w:val="single"/>
        </w:rPr>
      </w:pPr>
      <w:r>
        <w:rPr>
          <w:b/>
          <w:sz w:val="28"/>
          <w:szCs w:val="28"/>
          <w:u w:val="single"/>
        </w:rPr>
        <w:t>4</w:t>
      </w:r>
      <w:r w:rsidRPr="005A7C8F">
        <w:rPr>
          <w:b/>
          <w:sz w:val="28"/>
          <w:szCs w:val="28"/>
          <w:u w:val="single"/>
        </w:rPr>
        <w:t xml:space="preserve">.Планирани мерки за координиране и организиране на </w:t>
      </w:r>
      <w:r w:rsidR="00A02869">
        <w:rPr>
          <w:b/>
          <w:sz w:val="28"/>
          <w:szCs w:val="28"/>
          <w:u w:val="single"/>
        </w:rPr>
        <w:t>силите</w:t>
      </w:r>
      <w:r w:rsidRPr="005A7C8F">
        <w:rPr>
          <w:b/>
          <w:sz w:val="28"/>
          <w:szCs w:val="28"/>
          <w:u w:val="single"/>
        </w:rPr>
        <w:t xml:space="preserve"> и средствата, необходими за провеждане на спасителни и неотложни аварийно-възстановителни работи извън територията на обекта, за прилагане на външния авариен план.</w:t>
      </w:r>
    </w:p>
    <w:p w14:paraId="3691FDB2" w14:textId="77777777" w:rsidR="0017422B" w:rsidRDefault="0017422B" w:rsidP="007A227E">
      <w:pPr>
        <w:jc w:val="both"/>
        <w:rPr>
          <w:b/>
          <w:sz w:val="28"/>
          <w:szCs w:val="28"/>
          <w:u w:val="single"/>
        </w:rPr>
      </w:pPr>
    </w:p>
    <w:p w14:paraId="19BE7952" w14:textId="53605125" w:rsidR="0017422B" w:rsidRPr="0017422B" w:rsidRDefault="0017422B" w:rsidP="007A227E">
      <w:pPr>
        <w:jc w:val="both"/>
        <w:rPr>
          <w:sz w:val="28"/>
          <w:szCs w:val="28"/>
        </w:rPr>
      </w:pPr>
      <w:r>
        <w:rPr>
          <w:b/>
          <w:sz w:val="28"/>
          <w:szCs w:val="28"/>
          <w:u w:val="single"/>
        </w:rPr>
        <w:t xml:space="preserve">          </w:t>
      </w:r>
    </w:p>
    <w:p w14:paraId="54F76A06" w14:textId="77587EED" w:rsidR="0017422B" w:rsidRDefault="002A23B5" w:rsidP="002A23B5">
      <w:pPr>
        <w:ind w:firstLine="708"/>
        <w:jc w:val="both"/>
        <w:rPr>
          <w:sz w:val="28"/>
          <w:szCs w:val="28"/>
        </w:rPr>
      </w:pPr>
      <w:r w:rsidRPr="002A23B5">
        <w:rPr>
          <w:sz w:val="28"/>
          <w:szCs w:val="28"/>
        </w:rPr>
        <w:t xml:space="preserve">При бедствени ситуации Кмета въвежда плана за защита при бедствия и може да обяви бедствено положение съгласно чл.49 ал.1 от Закона за защита при бедствия за цялата или част от територията на Общината, като изпраща копие на заповедта на областния управител на </w:t>
      </w:r>
      <w:r>
        <w:rPr>
          <w:sz w:val="28"/>
          <w:szCs w:val="28"/>
        </w:rPr>
        <w:t>Варненска</w:t>
      </w:r>
      <w:r w:rsidRPr="002A23B5">
        <w:rPr>
          <w:sz w:val="28"/>
          <w:szCs w:val="28"/>
        </w:rPr>
        <w:t xml:space="preserve"> област и на министъра на вътрешните работи. Спасителните и неотложни аварийно-възстановителни работи при авария в „</w:t>
      </w:r>
      <w:r>
        <w:rPr>
          <w:sz w:val="28"/>
          <w:szCs w:val="28"/>
        </w:rPr>
        <w:t>Агрополихим</w:t>
      </w:r>
      <w:r w:rsidRPr="002A23B5">
        <w:rPr>
          <w:sz w:val="28"/>
          <w:szCs w:val="28"/>
        </w:rPr>
        <w:t>“ АД, която засяга територия извън завода се провеждат от формированията на Единната спасителна система. Ръководството на цялостната дейност по планирането, подготовката и защитата на населението се извършва от кмета на общината. Координацията на съставните части на Единната спасителна система се осъще</w:t>
      </w:r>
      <w:r>
        <w:rPr>
          <w:sz w:val="28"/>
          <w:szCs w:val="28"/>
        </w:rPr>
        <w:t>ствява чрез оперативния център</w:t>
      </w:r>
      <w:r w:rsidRPr="002A23B5">
        <w:rPr>
          <w:sz w:val="28"/>
          <w:szCs w:val="28"/>
        </w:rPr>
        <w:t xml:space="preserve"> на </w:t>
      </w:r>
      <w:r>
        <w:rPr>
          <w:sz w:val="28"/>
          <w:szCs w:val="28"/>
        </w:rPr>
        <w:t xml:space="preserve">РД ПБЗН – Варна. </w:t>
      </w:r>
      <w:r w:rsidR="0017422B">
        <w:rPr>
          <w:sz w:val="28"/>
          <w:szCs w:val="28"/>
        </w:rPr>
        <w:t>При възникнала необходимост от провеждане на неотложни аварийно-възстановителни работи, същите ще започнат непосредствено след отстраняването</w:t>
      </w:r>
      <w:r w:rsidR="00DB6519">
        <w:rPr>
          <w:sz w:val="28"/>
          <w:szCs w:val="28"/>
        </w:rPr>
        <w:t xml:space="preserve"> на опасни за живота и здравето на аварийните и възстановителни екипи.</w:t>
      </w:r>
    </w:p>
    <w:p w14:paraId="48A214BC" w14:textId="77777777" w:rsidR="008165AD" w:rsidRDefault="002A23B5" w:rsidP="002A23B5">
      <w:pPr>
        <w:ind w:firstLine="708"/>
        <w:jc w:val="both"/>
        <w:rPr>
          <w:sz w:val="28"/>
          <w:szCs w:val="28"/>
        </w:rPr>
      </w:pPr>
      <w:r>
        <w:rPr>
          <w:sz w:val="28"/>
          <w:szCs w:val="28"/>
        </w:rPr>
        <w:t>Високият рисков потенциал на основните производства и инсталации на Агрополихим АД изисква поддържане в постоянна готовност на сили и средства за бързо реагиране в екстремни ситуации и извършване на</w:t>
      </w:r>
      <w:r w:rsidR="008165AD" w:rsidRPr="008165AD">
        <w:rPr>
          <w:sz w:val="28"/>
          <w:szCs w:val="28"/>
        </w:rPr>
        <w:t xml:space="preserve"> </w:t>
      </w:r>
      <w:r w:rsidR="008165AD">
        <w:rPr>
          <w:sz w:val="28"/>
          <w:szCs w:val="28"/>
        </w:rPr>
        <w:t>спасителни</w:t>
      </w:r>
      <w:r w:rsidR="008165AD" w:rsidRPr="002A23B5">
        <w:rPr>
          <w:sz w:val="28"/>
          <w:szCs w:val="28"/>
        </w:rPr>
        <w:t xml:space="preserve"> и неотложни аварийно-възстановителни работи</w:t>
      </w:r>
      <w:r>
        <w:rPr>
          <w:sz w:val="28"/>
          <w:szCs w:val="28"/>
        </w:rPr>
        <w:t xml:space="preserve"> </w:t>
      </w:r>
      <w:r w:rsidR="008165AD">
        <w:rPr>
          <w:sz w:val="28"/>
          <w:szCs w:val="28"/>
        </w:rPr>
        <w:t>(</w:t>
      </w:r>
      <w:r>
        <w:rPr>
          <w:sz w:val="28"/>
          <w:szCs w:val="28"/>
        </w:rPr>
        <w:t>СНАВР</w:t>
      </w:r>
      <w:r w:rsidR="008165AD">
        <w:rPr>
          <w:sz w:val="28"/>
          <w:szCs w:val="28"/>
        </w:rPr>
        <w:t>)</w:t>
      </w:r>
      <w:r>
        <w:rPr>
          <w:sz w:val="28"/>
          <w:szCs w:val="28"/>
        </w:rPr>
        <w:t xml:space="preserve">. </w:t>
      </w:r>
    </w:p>
    <w:p w14:paraId="4E02F2BD" w14:textId="6FCC516A" w:rsidR="00C71E86" w:rsidRDefault="002A23B5" w:rsidP="008165AD">
      <w:pPr>
        <w:jc w:val="both"/>
        <w:rPr>
          <w:sz w:val="28"/>
          <w:szCs w:val="28"/>
        </w:rPr>
      </w:pPr>
      <w:r>
        <w:rPr>
          <w:sz w:val="28"/>
          <w:szCs w:val="28"/>
        </w:rPr>
        <w:t>В обекта е формиран Постоянен обектов Щаб (ПОЩ) за изпълнение на аварийния план и провеждане на СНАВР. Съставът на щаба се определя със заповед на Изпълнителния директор на Агрополихим АД.</w:t>
      </w:r>
      <w:r w:rsidR="008165AD">
        <w:rPr>
          <w:sz w:val="28"/>
          <w:szCs w:val="28"/>
        </w:rPr>
        <w:t xml:space="preserve"> Председател на щаба е изпълнителният директор</w:t>
      </w:r>
      <w:r w:rsidR="00C71E86">
        <w:rPr>
          <w:sz w:val="28"/>
          <w:szCs w:val="28"/>
        </w:rPr>
        <w:t xml:space="preserve"> на Агрополихим АД</w:t>
      </w:r>
      <w:r w:rsidR="008165AD">
        <w:rPr>
          <w:sz w:val="28"/>
          <w:szCs w:val="28"/>
        </w:rPr>
        <w:t>.</w:t>
      </w:r>
      <w:r w:rsidR="007F3CFA">
        <w:rPr>
          <w:sz w:val="28"/>
          <w:szCs w:val="28"/>
        </w:rPr>
        <w:t xml:space="preserve"> </w:t>
      </w:r>
    </w:p>
    <w:p w14:paraId="48381875" w14:textId="77777777" w:rsidR="00194AED" w:rsidRDefault="00194AED" w:rsidP="00C71E86">
      <w:pPr>
        <w:ind w:firstLine="708"/>
        <w:jc w:val="both"/>
        <w:rPr>
          <w:sz w:val="28"/>
          <w:szCs w:val="28"/>
        </w:rPr>
      </w:pPr>
    </w:p>
    <w:p w14:paraId="2438E66F" w14:textId="7EF64167" w:rsidR="00902497" w:rsidRDefault="00C71E86" w:rsidP="00C71E86">
      <w:pPr>
        <w:ind w:firstLine="708"/>
        <w:jc w:val="both"/>
        <w:rPr>
          <w:sz w:val="28"/>
          <w:szCs w:val="28"/>
        </w:rPr>
      </w:pPr>
      <w:r w:rsidRPr="00C71E86">
        <w:rPr>
          <w:sz w:val="28"/>
          <w:szCs w:val="28"/>
        </w:rPr>
        <w:lastRenderedPageBreak/>
        <w:t>От изключителна важност е координирането и организиране на формированията и средствата, необходими за провеждане на СНАВР да бъдат периодично проигравани в условията на евентуално</w:t>
      </w:r>
      <w:r>
        <w:rPr>
          <w:sz w:val="28"/>
          <w:szCs w:val="28"/>
        </w:rPr>
        <w:t xml:space="preserve"> бедствено положение. За целта с утвърден годишен график</w:t>
      </w:r>
      <w:r w:rsidRPr="00C71E86">
        <w:rPr>
          <w:sz w:val="28"/>
          <w:szCs w:val="28"/>
        </w:rPr>
        <w:t xml:space="preserve"> се извършва периодично проиграване на плана,</w:t>
      </w:r>
      <w:r w:rsidR="00902497">
        <w:rPr>
          <w:sz w:val="28"/>
          <w:szCs w:val="28"/>
        </w:rPr>
        <w:t xml:space="preserve"> съвместно със Доброволно формирование-Девня и РСПБЗН-Девня.</w:t>
      </w:r>
      <w:r w:rsidRPr="00C71E86">
        <w:rPr>
          <w:sz w:val="28"/>
          <w:szCs w:val="28"/>
        </w:rPr>
        <w:t xml:space="preserve"> </w:t>
      </w:r>
    </w:p>
    <w:p w14:paraId="01FB7003" w14:textId="26265A4B" w:rsidR="00D37A31" w:rsidRDefault="00B94767" w:rsidP="007A227E">
      <w:pPr>
        <w:jc w:val="both"/>
        <w:rPr>
          <w:sz w:val="28"/>
          <w:szCs w:val="28"/>
        </w:rPr>
      </w:pPr>
      <w:r>
        <w:rPr>
          <w:sz w:val="28"/>
          <w:szCs w:val="28"/>
        </w:rPr>
        <w:t xml:space="preserve"> </w:t>
      </w:r>
      <w:r>
        <w:rPr>
          <w:sz w:val="28"/>
          <w:szCs w:val="28"/>
        </w:rPr>
        <w:tab/>
      </w:r>
    </w:p>
    <w:p w14:paraId="099518DE" w14:textId="74EDED9D" w:rsidR="00816C47" w:rsidRDefault="00816C47" w:rsidP="007A227E">
      <w:pPr>
        <w:jc w:val="both"/>
        <w:rPr>
          <w:b/>
          <w:sz w:val="28"/>
          <w:szCs w:val="28"/>
          <w:u w:val="single"/>
        </w:rPr>
      </w:pPr>
      <w:r w:rsidRPr="005A7C8F">
        <w:rPr>
          <w:b/>
          <w:sz w:val="28"/>
          <w:szCs w:val="28"/>
          <w:u w:val="single"/>
        </w:rPr>
        <w:t>5. Планирани мерки за оказване на помощ при спасителни и неотложни аварийно-възстано</w:t>
      </w:r>
      <w:r w:rsidR="00D37A31">
        <w:rPr>
          <w:b/>
          <w:sz w:val="28"/>
          <w:szCs w:val="28"/>
          <w:u w:val="single"/>
        </w:rPr>
        <w:t>вителни работи в предприятието /</w:t>
      </w:r>
      <w:r w:rsidRPr="005A7C8F">
        <w:rPr>
          <w:b/>
          <w:sz w:val="28"/>
          <w:szCs w:val="28"/>
          <w:u w:val="single"/>
        </w:rPr>
        <w:t xml:space="preserve"> съоръжението.</w:t>
      </w:r>
    </w:p>
    <w:p w14:paraId="194741AA" w14:textId="77777777" w:rsidR="002A2F19" w:rsidRPr="005A7C8F" w:rsidRDefault="002A2F19" w:rsidP="007A227E">
      <w:pPr>
        <w:jc w:val="both"/>
        <w:rPr>
          <w:b/>
          <w:sz w:val="28"/>
          <w:szCs w:val="28"/>
          <w:u w:val="single"/>
        </w:rPr>
      </w:pPr>
    </w:p>
    <w:p w14:paraId="77D88300" w14:textId="77777777" w:rsidR="002A2F19" w:rsidRDefault="00C8052B" w:rsidP="00B94767">
      <w:pPr>
        <w:jc w:val="both"/>
        <w:rPr>
          <w:sz w:val="28"/>
          <w:szCs w:val="28"/>
        </w:rPr>
      </w:pPr>
      <w:r w:rsidRPr="005A7C8F">
        <w:rPr>
          <w:sz w:val="28"/>
          <w:szCs w:val="28"/>
        </w:rPr>
        <w:tab/>
      </w:r>
      <w:r w:rsidR="00B94767">
        <w:rPr>
          <w:sz w:val="28"/>
          <w:szCs w:val="28"/>
        </w:rPr>
        <w:t>По договор с фирма-изпълнител Агрополихим АД използва газоспасителна служба (ГСС), която е на непрекъснато 24-часово дежурство. ГСС се състои от 1 (един) ръководител и 15 (петнадесет) души с различна длъжност и специалност. Дейността на ГСС се регламентира от вътрешни правила. В тях са описани</w:t>
      </w:r>
      <w:r w:rsidR="003A4A52">
        <w:rPr>
          <w:sz w:val="28"/>
          <w:szCs w:val="28"/>
        </w:rPr>
        <w:t xml:space="preserve"> </w:t>
      </w:r>
      <w:r w:rsidR="00B94767">
        <w:rPr>
          <w:sz w:val="28"/>
          <w:szCs w:val="28"/>
        </w:rPr>
        <w:t>структурата и числения състав на службата, задачите, които трябва да изпълнява, правата и задълженията на всеки от членовете</w:t>
      </w:r>
      <w:r w:rsidR="003A4A52">
        <w:rPr>
          <w:sz w:val="28"/>
          <w:szCs w:val="28"/>
        </w:rPr>
        <w:t xml:space="preserve"> на персонала в зависимост от заеманата длъжност. ГСС е добре оборудвана с необходимата техника, апаратура и средства за ефективна работа. </w:t>
      </w:r>
    </w:p>
    <w:p w14:paraId="42DC8132" w14:textId="1BADDBDE" w:rsidR="0070195D" w:rsidRDefault="003A4A52" w:rsidP="002A2F19">
      <w:pPr>
        <w:ind w:firstLine="708"/>
        <w:jc w:val="both"/>
        <w:rPr>
          <w:sz w:val="28"/>
          <w:szCs w:val="28"/>
        </w:rPr>
      </w:pPr>
      <w:r>
        <w:rPr>
          <w:sz w:val="28"/>
          <w:szCs w:val="28"/>
        </w:rPr>
        <w:t>За ликвидирането на възникнали пожари е осигурено непрекъснато 24-часово дежурство на специализирано звено за пожарна и аварийна безопасност (СЗПАБ) въз основа на договор с фирма-изпълнител.</w:t>
      </w:r>
    </w:p>
    <w:p w14:paraId="735906C1" w14:textId="35A19780" w:rsidR="003A4A52" w:rsidRDefault="003A4A52" w:rsidP="00B94767">
      <w:pPr>
        <w:jc w:val="both"/>
        <w:rPr>
          <w:sz w:val="28"/>
          <w:szCs w:val="28"/>
        </w:rPr>
      </w:pPr>
      <w:r>
        <w:rPr>
          <w:sz w:val="28"/>
          <w:szCs w:val="28"/>
        </w:rPr>
        <w:t>СЗПАБ е оборудвано с пожарогасителна и аварийно-спасителна техника и средства в съответствие с действащите в Република България нормативни разпоредби за ПАБ на обектите в експлоатация.</w:t>
      </w:r>
      <w:r w:rsidR="002A2F19">
        <w:rPr>
          <w:sz w:val="28"/>
          <w:szCs w:val="28"/>
        </w:rPr>
        <w:t xml:space="preserve"> Дейността на СЗПАБ се регламентира от вътрешни правила, в които са описани структурата и числения състав в службата, задачите които трябва да изпълнява, правата и задълженията на всеки от членовете на персонала в зависимост от заеманата длъжност.</w:t>
      </w:r>
    </w:p>
    <w:p w14:paraId="133DE6CA" w14:textId="3A76B29D" w:rsidR="002A2F19" w:rsidRDefault="002A2F19" w:rsidP="00B94767">
      <w:pPr>
        <w:jc w:val="both"/>
        <w:rPr>
          <w:sz w:val="28"/>
          <w:szCs w:val="28"/>
        </w:rPr>
      </w:pPr>
      <w:r>
        <w:rPr>
          <w:sz w:val="28"/>
          <w:szCs w:val="28"/>
        </w:rPr>
        <w:tab/>
        <w:t>За осигуряване на медицинска помощ на пострадали лица е сключен договор с лечебно заведение, въз основа на който е осигурено дежурство на медицински персонал за оказване на неотложна медицинска помощ на територията на Агрополихим АД.</w:t>
      </w:r>
    </w:p>
    <w:p w14:paraId="204F86B0" w14:textId="7F9704C4" w:rsidR="00144726" w:rsidRPr="00AE15A6" w:rsidRDefault="002A2F19" w:rsidP="00B94767">
      <w:pPr>
        <w:jc w:val="both"/>
        <w:rPr>
          <w:sz w:val="28"/>
          <w:szCs w:val="28"/>
        </w:rPr>
      </w:pPr>
      <w:r>
        <w:rPr>
          <w:sz w:val="28"/>
          <w:szCs w:val="28"/>
        </w:rPr>
        <w:tab/>
        <w:t xml:space="preserve"> При необходимост председателят на </w:t>
      </w:r>
      <w:r w:rsidR="00AE15A6">
        <w:rPr>
          <w:sz w:val="28"/>
          <w:szCs w:val="28"/>
        </w:rPr>
        <w:t>Постоянния обектов щаб (</w:t>
      </w:r>
      <w:r>
        <w:rPr>
          <w:sz w:val="28"/>
          <w:szCs w:val="28"/>
        </w:rPr>
        <w:t>ПОЩ</w:t>
      </w:r>
      <w:r w:rsidR="00AE15A6">
        <w:rPr>
          <w:sz w:val="28"/>
          <w:szCs w:val="28"/>
        </w:rPr>
        <w:t>) към Агрополихим АД иска помощ от допълнителни сили и средства за ликвидиране на аварията и последствията от нея от формирования на ГД ПБЗН, армията, подразделенията на МВР, екипи на неотложна медицинска помощ и от други предприятия.</w:t>
      </w:r>
    </w:p>
    <w:p w14:paraId="649DCCF1" w14:textId="77777777" w:rsidR="00F63C2F" w:rsidRDefault="00F63C2F" w:rsidP="007A227E">
      <w:pPr>
        <w:tabs>
          <w:tab w:val="left" w:pos="2880"/>
          <w:tab w:val="left" w:pos="3060"/>
          <w:tab w:val="left" w:pos="3240"/>
          <w:tab w:val="left" w:pos="4140"/>
          <w:tab w:val="left" w:pos="4320"/>
        </w:tabs>
        <w:jc w:val="both"/>
        <w:rPr>
          <w:b/>
          <w:sz w:val="28"/>
          <w:szCs w:val="28"/>
          <w:u w:val="single"/>
        </w:rPr>
      </w:pPr>
    </w:p>
    <w:p w14:paraId="6869C428" w14:textId="01CC3050" w:rsidR="00F63C2F" w:rsidRDefault="00F63C2F" w:rsidP="007A227E">
      <w:pPr>
        <w:tabs>
          <w:tab w:val="left" w:pos="2880"/>
          <w:tab w:val="left" w:pos="3060"/>
          <w:tab w:val="left" w:pos="3240"/>
          <w:tab w:val="left" w:pos="4140"/>
          <w:tab w:val="left" w:pos="4320"/>
        </w:tabs>
        <w:jc w:val="both"/>
        <w:rPr>
          <w:b/>
          <w:sz w:val="28"/>
          <w:szCs w:val="28"/>
          <w:u w:val="single"/>
        </w:rPr>
      </w:pPr>
    </w:p>
    <w:p w14:paraId="11661C58" w14:textId="77777777" w:rsidR="00194AED" w:rsidRDefault="00194AED" w:rsidP="007A227E">
      <w:pPr>
        <w:tabs>
          <w:tab w:val="left" w:pos="2880"/>
          <w:tab w:val="left" w:pos="3060"/>
          <w:tab w:val="left" w:pos="3240"/>
          <w:tab w:val="left" w:pos="4140"/>
          <w:tab w:val="left" w:pos="4320"/>
        </w:tabs>
        <w:jc w:val="both"/>
        <w:rPr>
          <w:b/>
          <w:sz w:val="28"/>
          <w:szCs w:val="28"/>
          <w:u w:val="single"/>
        </w:rPr>
      </w:pPr>
    </w:p>
    <w:p w14:paraId="3C972133" w14:textId="77777777" w:rsidR="00F63C2F" w:rsidRDefault="00F63C2F" w:rsidP="007A227E">
      <w:pPr>
        <w:tabs>
          <w:tab w:val="left" w:pos="2880"/>
          <w:tab w:val="left" w:pos="3060"/>
          <w:tab w:val="left" w:pos="3240"/>
          <w:tab w:val="left" w:pos="4140"/>
          <w:tab w:val="left" w:pos="4320"/>
        </w:tabs>
        <w:jc w:val="both"/>
        <w:rPr>
          <w:b/>
          <w:sz w:val="28"/>
          <w:szCs w:val="28"/>
          <w:u w:val="single"/>
        </w:rPr>
      </w:pPr>
    </w:p>
    <w:p w14:paraId="24C26C23" w14:textId="77777777" w:rsidR="00194AED" w:rsidRDefault="00194AED" w:rsidP="007A227E">
      <w:pPr>
        <w:tabs>
          <w:tab w:val="left" w:pos="2880"/>
          <w:tab w:val="left" w:pos="3060"/>
          <w:tab w:val="left" w:pos="3240"/>
          <w:tab w:val="left" w:pos="4140"/>
          <w:tab w:val="left" w:pos="4320"/>
        </w:tabs>
        <w:jc w:val="both"/>
        <w:rPr>
          <w:b/>
          <w:sz w:val="28"/>
          <w:szCs w:val="28"/>
          <w:u w:val="single"/>
        </w:rPr>
      </w:pPr>
    </w:p>
    <w:p w14:paraId="220A9173" w14:textId="0F28A158" w:rsidR="007F0EEA" w:rsidRPr="00F63C2F" w:rsidRDefault="007F0EEA" w:rsidP="007A227E">
      <w:pPr>
        <w:tabs>
          <w:tab w:val="left" w:pos="2880"/>
          <w:tab w:val="left" w:pos="3060"/>
          <w:tab w:val="left" w:pos="3240"/>
          <w:tab w:val="left" w:pos="4140"/>
          <w:tab w:val="left" w:pos="4320"/>
        </w:tabs>
        <w:jc w:val="both"/>
        <w:rPr>
          <w:u w:val="single"/>
        </w:rPr>
      </w:pPr>
      <w:r w:rsidRPr="00F63C2F">
        <w:rPr>
          <w:b/>
          <w:sz w:val="28"/>
          <w:szCs w:val="28"/>
          <w:u w:val="single"/>
        </w:rPr>
        <w:lastRenderedPageBreak/>
        <w:t>6</w:t>
      </w:r>
      <w:r w:rsidR="00432602" w:rsidRPr="00F63C2F">
        <w:rPr>
          <w:b/>
          <w:sz w:val="28"/>
          <w:szCs w:val="28"/>
          <w:u w:val="single"/>
          <w:lang w:val="en-US"/>
        </w:rPr>
        <w:t xml:space="preserve">. </w:t>
      </w:r>
      <w:r w:rsidR="00432602" w:rsidRPr="00F63C2F">
        <w:rPr>
          <w:b/>
          <w:sz w:val="28"/>
          <w:szCs w:val="28"/>
          <w:u w:val="single"/>
        </w:rPr>
        <w:t xml:space="preserve">Планирани мерки за ограничаване на последствията извън </w:t>
      </w:r>
      <w:r w:rsidR="00D37A31" w:rsidRPr="00F63C2F">
        <w:rPr>
          <w:b/>
          <w:sz w:val="28"/>
          <w:szCs w:val="28"/>
          <w:u w:val="single"/>
        </w:rPr>
        <w:t>територията на предприятието /</w:t>
      </w:r>
      <w:r w:rsidR="000B7170" w:rsidRPr="00F63C2F">
        <w:rPr>
          <w:b/>
          <w:sz w:val="28"/>
          <w:szCs w:val="28"/>
          <w:u w:val="single"/>
        </w:rPr>
        <w:t xml:space="preserve"> съоръжението, включително реагиране при сценари</w:t>
      </w:r>
      <w:r w:rsidR="00432602" w:rsidRPr="00F63C2F">
        <w:rPr>
          <w:b/>
          <w:sz w:val="28"/>
          <w:szCs w:val="28"/>
          <w:u w:val="single"/>
        </w:rPr>
        <w:t xml:space="preserve">и за </w:t>
      </w:r>
      <w:r w:rsidR="000B7170" w:rsidRPr="00F63C2F">
        <w:rPr>
          <w:b/>
          <w:sz w:val="28"/>
          <w:szCs w:val="28"/>
          <w:u w:val="single"/>
        </w:rPr>
        <w:t>големи аварии, както е посочено в доклада за безопастност и разглеждане на възможни ефекти на доминото, в това число и сценарии, имащи въздействие върху околната ср</w:t>
      </w:r>
      <w:r w:rsidR="00F27276" w:rsidRPr="00F63C2F">
        <w:rPr>
          <w:b/>
          <w:sz w:val="28"/>
          <w:szCs w:val="28"/>
          <w:u w:val="single"/>
        </w:rPr>
        <w:t>еда, както и необходимите неотл</w:t>
      </w:r>
      <w:r w:rsidR="000B7170" w:rsidRPr="00F63C2F">
        <w:rPr>
          <w:b/>
          <w:sz w:val="28"/>
          <w:szCs w:val="28"/>
          <w:u w:val="single"/>
        </w:rPr>
        <w:t xml:space="preserve">ожни, средно или дългосрочни действия в съответствие   </w:t>
      </w:r>
      <w:r w:rsidR="00432602" w:rsidRPr="00F63C2F">
        <w:rPr>
          <w:b/>
          <w:sz w:val="28"/>
          <w:szCs w:val="28"/>
          <w:u w:val="single"/>
        </w:rPr>
        <w:t>с чл.65, ал2 от Закона за защита при бедствия</w:t>
      </w:r>
      <w:r w:rsidR="00432602" w:rsidRPr="00F63C2F">
        <w:rPr>
          <w:u w:val="single"/>
        </w:rPr>
        <w:t xml:space="preserve"> </w:t>
      </w:r>
    </w:p>
    <w:p w14:paraId="62F5D0FE" w14:textId="77777777" w:rsidR="00F27276" w:rsidRDefault="00F27276" w:rsidP="007A227E">
      <w:pPr>
        <w:tabs>
          <w:tab w:val="left" w:pos="2880"/>
          <w:tab w:val="left" w:pos="3060"/>
          <w:tab w:val="left" w:pos="3240"/>
          <w:tab w:val="left" w:pos="4140"/>
          <w:tab w:val="left" w:pos="4320"/>
        </w:tabs>
        <w:jc w:val="both"/>
        <w:rPr>
          <w:color w:val="FF0000"/>
          <w:u w:val="single"/>
        </w:rPr>
      </w:pPr>
    </w:p>
    <w:p w14:paraId="2D70A702" w14:textId="6D40AC30" w:rsidR="00B74876" w:rsidRPr="00B74876" w:rsidRDefault="00B74876" w:rsidP="00B74876">
      <w:pPr>
        <w:tabs>
          <w:tab w:val="left" w:pos="2880"/>
          <w:tab w:val="left" w:pos="3060"/>
          <w:tab w:val="left" w:pos="3240"/>
          <w:tab w:val="left" w:pos="4140"/>
          <w:tab w:val="left" w:pos="4320"/>
        </w:tabs>
        <w:jc w:val="both"/>
        <w:rPr>
          <w:sz w:val="28"/>
          <w:szCs w:val="28"/>
        </w:rPr>
      </w:pPr>
      <w:r>
        <w:rPr>
          <w:sz w:val="28"/>
          <w:szCs w:val="28"/>
        </w:rPr>
        <w:t xml:space="preserve">           </w:t>
      </w:r>
      <w:r w:rsidRPr="00B74876">
        <w:rPr>
          <w:sz w:val="28"/>
          <w:szCs w:val="28"/>
        </w:rPr>
        <w:t>За случаи на бедствена сит</w:t>
      </w:r>
      <w:r>
        <w:rPr>
          <w:sz w:val="28"/>
          <w:szCs w:val="28"/>
        </w:rPr>
        <w:t>уация засягаща територии извън Агрополихим</w:t>
      </w:r>
      <w:r w:rsidRPr="00B74876">
        <w:rPr>
          <w:sz w:val="28"/>
          <w:szCs w:val="28"/>
        </w:rPr>
        <w:t xml:space="preserve"> АД, кмета на общината може да разпореди включването на Общинския щаб за </w:t>
      </w:r>
      <w:r>
        <w:rPr>
          <w:sz w:val="28"/>
          <w:szCs w:val="28"/>
        </w:rPr>
        <w:t xml:space="preserve">защита при бедствия и доброволното формирование при община Девня. </w:t>
      </w:r>
      <w:r w:rsidRPr="00B74876">
        <w:rPr>
          <w:sz w:val="28"/>
          <w:szCs w:val="28"/>
        </w:rPr>
        <w:t>При нужда се привличат допълнителни сили. Дейностите по организацията и ръководството на СНАВР се ръководи от кмета на общината.</w:t>
      </w:r>
    </w:p>
    <w:p w14:paraId="489F7517" w14:textId="334D6DA2" w:rsidR="00AE15A6" w:rsidRDefault="00705919" w:rsidP="00705919">
      <w:pPr>
        <w:autoSpaceDE w:val="0"/>
        <w:autoSpaceDN w:val="0"/>
        <w:adjustRightInd w:val="0"/>
        <w:jc w:val="both"/>
        <w:rPr>
          <w:rFonts w:eastAsiaTheme="minorHAnsi"/>
          <w:b/>
          <w:color w:val="000000"/>
          <w:sz w:val="28"/>
          <w:szCs w:val="28"/>
          <w:u w:val="single"/>
          <w:lang w:eastAsia="en-US"/>
        </w:rPr>
      </w:pPr>
      <w:r w:rsidRPr="00705919">
        <w:rPr>
          <w:rFonts w:eastAsiaTheme="minorHAnsi"/>
          <w:b/>
          <w:color w:val="000000"/>
          <w:sz w:val="28"/>
          <w:szCs w:val="28"/>
          <w:u w:val="single"/>
          <w:lang w:eastAsia="en-US"/>
        </w:rPr>
        <w:t>Реагиране при сценарии за големи аварии, както е посочено в Доклада за безопасност, и разглеждане на възможни ефекти на доминото, в това число и сценарии, имащи въздействие върху околната среда</w:t>
      </w:r>
    </w:p>
    <w:p w14:paraId="3C73B07A" w14:textId="77777777" w:rsidR="00705919" w:rsidRPr="00705919" w:rsidRDefault="00705919" w:rsidP="00705919">
      <w:pPr>
        <w:autoSpaceDE w:val="0"/>
        <w:autoSpaceDN w:val="0"/>
        <w:adjustRightInd w:val="0"/>
        <w:jc w:val="both"/>
        <w:rPr>
          <w:rFonts w:eastAsiaTheme="minorHAnsi"/>
          <w:b/>
          <w:color w:val="000000"/>
          <w:sz w:val="28"/>
          <w:szCs w:val="28"/>
          <w:u w:val="single"/>
          <w:lang w:eastAsia="en-US"/>
        </w:rPr>
      </w:pPr>
    </w:p>
    <w:p w14:paraId="6A060C61" w14:textId="77777777" w:rsidR="00D6687E" w:rsidRPr="00D6687E" w:rsidRDefault="00D6687E" w:rsidP="00D6687E">
      <w:pPr>
        <w:autoSpaceDE w:val="0"/>
        <w:autoSpaceDN w:val="0"/>
        <w:adjustRightInd w:val="0"/>
        <w:ind w:right="-1"/>
        <w:jc w:val="both"/>
        <w:rPr>
          <w:bCs/>
          <w:sz w:val="28"/>
          <w:szCs w:val="28"/>
        </w:rPr>
      </w:pPr>
      <w:r w:rsidRPr="00D6687E">
        <w:rPr>
          <w:b/>
          <w:bCs/>
          <w:i/>
          <w:sz w:val="28"/>
          <w:szCs w:val="28"/>
        </w:rPr>
        <w:t>Сценарий 1.</w:t>
      </w:r>
      <w:r w:rsidRPr="00D6687E">
        <w:rPr>
          <w:bCs/>
          <w:sz w:val="28"/>
          <w:szCs w:val="28"/>
        </w:rPr>
        <w:t xml:space="preserve"> Разрушаване или пробив на резервоар за съхранение на течен амоняк под налягане (2 бр. сфери и 3 бр. лежаци) и изтичане до 500 t амоняк в обваловката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766"/>
        <w:gridCol w:w="6437"/>
      </w:tblGrid>
      <w:tr w:rsidR="00D6687E" w:rsidRPr="00D6687E" w14:paraId="2815EB4B" w14:textId="77777777" w:rsidTr="00D6687E">
        <w:trPr>
          <w:tblHeader/>
        </w:trPr>
        <w:tc>
          <w:tcPr>
            <w:tcW w:w="1503" w:type="pct"/>
            <w:tcBorders>
              <w:bottom w:val="single" w:sz="4" w:space="0" w:color="auto"/>
            </w:tcBorders>
            <w:shd w:val="clear" w:color="auto" w:fill="E2EFD9"/>
          </w:tcPr>
          <w:p w14:paraId="0515D3D6"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Опасност</w:t>
            </w:r>
          </w:p>
        </w:tc>
        <w:tc>
          <w:tcPr>
            <w:tcW w:w="3497" w:type="pct"/>
            <w:tcBorders>
              <w:bottom w:val="single" w:sz="4" w:space="0" w:color="auto"/>
            </w:tcBorders>
            <w:shd w:val="clear" w:color="auto" w:fill="E2EFD9"/>
          </w:tcPr>
          <w:p w14:paraId="316C701E"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Мерки за защита</w:t>
            </w:r>
          </w:p>
        </w:tc>
      </w:tr>
      <w:tr w:rsidR="00D6687E" w:rsidRPr="00D6687E" w14:paraId="70A9019D" w14:textId="77777777" w:rsidTr="00D6687E">
        <w:trPr>
          <w:cantSplit/>
        </w:trPr>
        <w:tc>
          <w:tcPr>
            <w:tcW w:w="1503" w:type="pct"/>
            <w:vMerge w:val="restart"/>
            <w:vAlign w:val="center"/>
          </w:tcPr>
          <w:p w14:paraId="6BF05F28"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Механична деформация</w:t>
            </w:r>
          </w:p>
          <w:p w14:paraId="7F7F633C"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Корозия</w:t>
            </w:r>
          </w:p>
          <w:p w14:paraId="550EEF9A"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Земетресение</w:t>
            </w:r>
          </w:p>
        </w:tc>
        <w:tc>
          <w:tcPr>
            <w:tcW w:w="3497" w:type="pct"/>
          </w:tcPr>
          <w:p w14:paraId="390ADC0F"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Резервоарите са изградени от стомана, по изискванията на стандартите по време на строителството. Монтирани са върху масивен бетонов фундамент, изграден съобразно земетръсните норми, оребрен във видимата си част. Имат два клапана за свръхналягане, разходомер и нивомери.</w:t>
            </w:r>
          </w:p>
        </w:tc>
      </w:tr>
      <w:tr w:rsidR="00D6687E" w:rsidRPr="00D6687E" w14:paraId="4801ABFB" w14:textId="77777777" w:rsidTr="00D6687E">
        <w:trPr>
          <w:cantSplit/>
        </w:trPr>
        <w:tc>
          <w:tcPr>
            <w:tcW w:w="1503" w:type="pct"/>
            <w:vMerge/>
          </w:tcPr>
          <w:p w14:paraId="1EAFDFE5" w14:textId="77777777" w:rsidR="00D6687E" w:rsidRPr="00D6687E" w:rsidRDefault="00D6687E" w:rsidP="00D6687E">
            <w:pPr>
              <w:autoSpaceDE w:val="0"/>
              <w:autoSpaceDN w:val="0"/>
              <w:adjustRightInd w:val="0"/>
              <w:ind w:right="-1"/>
              <w:jc w:val="both"/>
              <w:rPr>
                <w:bCs/>
                <w:sz w:val="28"/>
                <w:szCs w:val="28"/>
              </w:rPr>
            </w:pPr>
          </w:p>
        </w:tc>
        <w:tc>
          <w:tcPr>
            <w:tcW w:w="3497" w:type="pct"/>
          </w:tcPr>
          <w:p w14:paraId="5C2D1168"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Фундаментът е проектиран да издържи земетресение от 9</w:t>
            </w:r>
            <w:r w:rsidRPr="00D6687E">
              <w:rPr>
                <w:bCs/>
                <w:sz w:val="28"/>
                <w:szCs w:val="28"/>
                <w:vertAlign w:val="superscript"/>
              </w:rPr>
              <w:t>та</w:t>
            </w:r>
            <w:r w:rsidRPr="00D6687E">
              <w:rPr>
                <w:bCs/>
                <w:sz w:val="28"/>
                <w:szCs w:val="28"/>
              </w:rPr>
              <w:t xml:space="preserve"> степен.</w:t>
            </w:r>
          </w:p>
        </w:tc>
      </w:tr>
      <w:tr w:rsidR="00D6687E" w:rsidRPr="00D6687E" w14:paraId="2FBABC47" w14:textId="77777777" w:rsidTr="00D6687E">
        <w:trPr>
          <w:cantSplit/>
        </w:trPr>
        <w:tc>
          <w:tcPr>
            <w:tcW w:w="1503" w:type="pct"/>
            <w:vMerge/>
          </w:tcPr>
          <w:p w14:paraId="032F96ED" w14:textId="77777777" w:rsidR="00D6687E" w:rsidRPr="00D6687E" w:rsidRDefault="00D6687E" w:rsidP="00D6687E">
            <w:pPr>
              <w:autoSpaceDE w:val="0"/>
              <w:autoSpaceDN w:val="0"/>
              <w:adjustRightInd w:val="0"/>
              <w:ind w:right="-1"/>
              <w:jc w:val="both"/>
              <w:rPr>
                <w:bCs/>
                <w:sz w:val="28"/>
                <w:szCs w:val="28"/>
              </w:rPr>
            </w:pPr>
          </w:p>
        </w:tc>
        <w:tc>
          <w:tcPr>
            <w:tcW w:w="3497" w:type="pct"/>
          </w:tcPr>
          <w:p w14:paraId="53BDB44C"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Резервоарът е обграден от обваловка.</w:t>
            </w:r>
          </w:p>
        </w:tc>
      </w:tr>
      <w:tr w:rsidR="00D6687E" w:rsidRPr="00D6687E" w14:paraId="63E65FDE" w14:textId="77777777" w:rsidTr="00D6687E">
        <w:trPr>
          <w:cantSplit/>
        </w:trPr>
        <w:tc>
          <w:tcPr>
            <w:tcW w:w="1503" w:type="pct"/>
            <w:vMerge/>
          </w:tcPr>
          <w:p w14:paraId="29D5B328" w14:textId="77777777" w:rsidR="00D6687E" w:rsidRPr="00D6687E" w:rsidRDefault="00D6687E" w:rsidP="00D6687E">
            <w:pPr>
              <w:autoSpaceDE w:val="0"/>
              <w:autoSpaceDN w:val="0"/>
              <w:adjustRightInd w:val="0"/>
              <w:ind w:right="-1"/>
              <w:jc w:val="both"/>
              <w:rPr>
                <w:bCs/>
                <w:sz w:val="28"/>
                <w:szCs w:val="28"/>
              </w:rPr>
            </w:pPr>
          </w:p>
        </w:tc>
        <w:tc>
          <w:tcPr>
            <w:tcW w:w="3497" w:type="pct"/>
          </w:tcPr>
          <w:p w14:paraId="0646C453"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За осигуряване на съответствие между обема на обваловката и на резервоара същият никога не се използва с пълен капацитет. Същото е отразено в работната инструкция.</w:t>
            </w:r>
          </w:p>
        </w:tc>
      </w:tr>
      <w:tr w:rsidR="00D6687E" w:rsidRPr="00D6687E" w14:paraId="6EA0300C" w14:textId="77777777" w:rsidTr="00D6687E">
        <w:trPr>
          <w:cantSplit/>
        </w:trPr>
        <w:tc>
          <w:tcPr>
            <w:tcW w:w="1503" w:type="pct"/>
            <w:vMerge/>
          </w:tcPr>
          <w:p w14:paraId="17F8BEF0" w14:textId="77777777" w:rsidR="00D6687E" w:rsidRPr="00D6687E" w:rsidRDefault="00D6687E" w:rsidP="00D6687E">
            <w:pPr>
              <w:autoSpaceDE w:val="0"/>
              <w:autoSpaceDN w:val="0"/>
              <w:adjustRightInd w:val="0"/>
              <w:ind w:right="-1"/>
              <w:jc w:val="both"/>
              <w:rPr>
                <w:bCs/>
                <w:sz w:val="28"/>
                <w:szCs w:val="28"/>
              </w:rPr>
            </w:pPr>
          </w:p>
        </w:tc>
        <w:tc>
          <w:tcPr>
            <w:tcW w:w="3497" w:type="pct"/>
          </w:tcPr>
          <w:p w14:paraId="3CC1B742"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Разстоянията между резервоара и съседни съоръжения отговарят на нормативните изисквания.</w:t>
            </w:r>
          </w:p>
        </w:tc>
      </w:tr>
      <w:tr w:rsidR="00D6687E" w:rsidRPr="00D6687E" w14:paraId="4A16D7D4" w14:textId="77777777" w:rsidTr="00D6687E">
        <w:trPr>
          <w:cantSplit/>
        </w:trPr>
        <w:tc>
          <w:tcPr>
            <w:tcW w:w="1503" w:type="pct"/>
            <w:vMerge/>
            <w:vAlign w:val="center"/>
          </w:tcPr>
          <w:p w14:paraId="12602ABB" w14:textId="77777777" w:rsidR="00D6687E" w:rsidRPr="00D6687E" w:rsidRDefault="00D6687E" w:rsidP="00D6687E">
            <w:pPr>
              <w:autoSpaceDE w:val="0"/>
              <w:autoSpaceDN w:val="0"/>
              <w:adjustRightInd w:val="0"/>
              <w:ind w:right="-1"/>
              <w:jc w:val="both"/>
              <w:rPr>
                <w:bCs/>
                <w:sz w:val="28"/>
                <w:szCs w:val="28"/>
              </w:rPr>
            </w:pPr>
          </w:p>
        </w:tc>
        <w:tc>
          <w:tcPr>
            <w:tcW w:w="3497" w:type="pct"/>
          </w:tcPr>
          <w:p w14:paraId="0E5410D8"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Оборудван е с необходимите прибори за непрекъснато измерване на нивото. Най-важните позиции за контрол на тези параметри са дублирани с предпазна арматура с пряко действие.</w:t>
            </w:r>
          </w:p>
        </w:tc>
      </w:tr>
      <w:tr w:rsidR="00D6687E" w:rsidRPr="00D6687E" w14:paraId="7E5C69F3" w14:textId="77777777" w:rsidTr="00D6687E">
        <w:trPr>
          <w:cantSplit/>
        </w:trPr>
        <w:tc>
          <w:tcPr>
            <w:tcW w:w="1503" w:type="pct"/>
            <w:vMerge/>
          </w:tcPr>
          <w:p w14:paraId="6962C40B" w14:textId="77777777" w:rsidR="00D6687E" w:rsidRPr="00D6687E" w:rsidRDefault="00D6687E" w:rsidP="00D6687E">
            <w:pPr>
              <w:autoSpaceDE w:val="0"/>
              <w:autoSpaceDN w:val="0"/>
              <w:adjustRightInd w:val="0"/>
              <w:ind w:right="-1"/>
              <w:jc w:val="both"/>
              <w:rPr>
                <w:bCs/>
                <w:sz w:val="28"/>
                <w:szCs w:val="28"/>
              </w:rPr>
            </w:pPr>
          </w:p>
        </w:tc>
        <w:tc>
          <w:tcPr>
            <w:tcW w:w="3497" w:type="pct"/>
            <w:tcBorders>
              <w:bottom w:val="single" w:sz="4" w:space="0" w:color="auto"/>
            </w:tcBorders>
          </w:tcPr>
          <w:p w14:paraId="0D07C6A5"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Около резервоара са монтирани газанализатори-датчици, подаващи звуков и светлинен сигнал в командната зала при достигане на опасни концентрации на амоняк около резервоара (сигналът е изведен и при дежурен технолог цех „Амоняк“ на Дружеството).</w:t>
            </w:r>
          </w:p>
        </w:tc>
      </w:tr>
      <w:tr w:rsidR="00D6687E" w:rsidRPr="00D6687E" w14:paraId="526C6407" w14:textId="77777777" w:rsidTr="00D6687E">
        <w:trPr>
          <w:cantSplit/>
        </w:trPr>
        <w:tc>
          <w:tcPr>
            <w:tcW w:w="1503" w:type="pct"/>
            <w:vMerge/>
            <w:vAlign w:val="center"/>
          </w:tcPr>
          <w:p w14:paraId="3A599074" w14:textId="77777777" w:rsidR="00D6687E" w:rsidRPr="00D6687E" w:rsidRDefault="00D6687E" w:rsidP="00D6687E">
            <w:pPr>
              <w:autoSpaceDE w:val="0"/>
              <w:autoSpaceDN w:val="0"/>
              <w:adjustRightInd w:val="0"/>
              <w:ind w:right="-1"/>
              <w:jc w:val="both"/>
              <w:rPr>
                <w:bCs/>
                <w:sz w:val="28"/>
                <w:szCs w:val="28"/>
              </w:rPr>
            </w:pPr>
          </w:p>
        </w:tc>
        <w:tc>
          <w:tcPr>
            <w:tcW w:w="3497" w:type="pct"/>
            <w:tcBorders>
              <w:top w:val="single" w:sz="4" w:space="0" w:color="auto"/>
            </w:tcBorders>
          </w:tcPr>
          <w:p w14:paraId="190791AD"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Веднъж на осем години се прави пълно обследване на стената на резервоара, съгласно разработена инструкция и програма към нея.</w:t>
            </w:r>
          </w:p>
        </w:tc>
      </w:tr>
      <w:tr w:rsidR="00D6687E" w:rsidRPr="00D6687E" w14:paraId="156F83AA" w14:textId="77777777" w:rsidTr="00D6687E">
        <w:trPr>
          <w:cantSplit/>
        </w:trPr>
        <w:tc>
          <w:tcPr>
            <w:tcW w:w="1503" w:type="pct"/>
            <w:vMerge/>
          </w:tcPr>
          <w:p w14:paraId="234633A4" w14:textId="77777777" w:rsidR="00D6687E" w:rsidRPr="00D6687E" w:rsidRDefault="00D6687E" w:rsidP="00D6687E">
            <w:pPr>
              <w:autoSpaceDE w:val="0"/>
              <w:autoSpaceDN w:val="0"/>
              <w:adjustRightInd w:val="0"/>
              <w:ind w:right="-1"/>
              <w:jc w:val="both"/>
              <w:rPr>
                <w:bCs/>
                <w:sz w:val="28"/>
                <w:szCs w:val="28"/>
              </w:rPr>
            </w:pPr>
          </w:p>
        </w:tc>
        <w:tc>
          <w:tcPr>
            <w:tcW w:w="3497" w:type="pct"/>
          </w:tcPr>
          <w:p w14:paraId="5737DEE9"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Извършена е проверка на анкеровката и геодезични изследвания.</w:t>
            </w:r>
          </w:p>
        </w:tc>
      </w:tr>
      <w:tr w:rsidR="00D6687E" w:rsidRPr="00D6687E" w14:paraId="34E8743A" w14:textId="77777777" w:rsidTr="00D6687E">
        <w:trPr>
          <w:cantSplit/>
        </w:trPr>
        <w:tc>
          <w:tcPr>
            <w:tcW w:w="1503" w:type="pct"/>
            <w:vMerge/>
          </w:tcPr>
          <w:p w14:paraId="721ABD43" w14:textId="77777777" w:rsidR="00D6687E" w:rsidRPr="00D6687E" w:rsidRDefault="00D6687E" w:rsidP="00D6687E">
            <w:pPr>
              <w:autoSpaceDE w:val="0"/>
              <w:autoSpaceDN w:val="0"/>
              <w:adjustRightInd w:val="0"/>
              <w:ind w:right="-1"/>
              <w:jc w:val="both"/>
              <w:rPr>
                <w:bCs/>
                <w:sz w:val="28"/>
                <w:szCs w:val="28"/>
              </w:rPr>
            </w:pPr>
          </w:p>
        </w:tc>
        <w:tc>
          <w:tcPr>
            <w:tcW w:w="3497" w:type="pct"/>
          </w:tcPr>
          <w:p w14:paraId="06DBAF80"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 xml:space="preserve">Периодично се проверяват тръбопроводите за корозия. </w:t>
            </w:r>
          </w:p>
        </w:tc>
      </w:tr>
      <w:tr w:rsidR="00D6687E" w:rsidRPr="00D6687E" w14:paraId="7B2DB274" w14:textId="77777777" w:rsidTr="00D6687E">
        <w:trPr>
          <w:cantSplit/>
        </w:trPr>
        <w:tc>
          <w:tcPr>
            <w:tcW w:w="1503" w:type="pct"/>
            <w:vMerge/>
          </w:tcPr>
          <w:p w14:paraId="54BFADC9" w14:textId="77777777" w:rsidR="00D6687E" w:rsidRPr="00D6687E" w:rsidRDefault="00D6687E" w:rsidP="00D6687E">
            <w:pPr>
              <w:autoSpaceDE w:val="0"/>
              <w:autoSpaceDN w:val="0"/>
              <w:adjustRightInd w:val="0"/>
              <w:ind w:right="-1"/>
              <w:jc w:val="both"/>
              <w:rPr>
                <w:b/>
                <w:bCs/>
                <w:sz w:val="28"/>
                <w:szCs w:val="28"/>
              </w:rPr>
            </w:pPr>
          </w:p>
        </w:tc>
        <w:tc>
          <w:tcPr>
            <w:tcW w:w="3497" w:type="pct"/>
          </w:tcPr>
          <w:p w14:paraId="587AD441"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Поддържа се добре работеща структура и организация на вътрешнозаводския транспорт, свързан с експлоатацията на резервоара.</w:t>
            </w:r>
          </w:p>
        </w:tc>
      </w:tr>
      <w:tr w:rsidR="00D6687E" w:rsidRPr="00D6687E" w14:paraId="64A6F2FC" w14:textId="77777777" w:rsidTr="00D6687E">
        <w:trPr>
          <w:cantSplit/>
        </w:trPr>
        <w:tc>
          <w:tcPr>
            <w:tcW w:w="1503" w:type="pct"/>
            <w:vMerge/>
          </w:tcPr>
          <w:p w14:paraId="2323FB1D" w14:textId="77777777" w:rsidR="00D6687E" w:rsidRPr="00D6687E" w:rsidRDefault="00D6687E" w:rsidP="00D6687E">
            <w:pPr>
              <w:autoSpaceDE w:val="0"/>
              <w:autoSpaceDN w:val="0"/>
              <w:adjustRightInd w:val="0"/>
              <w:ind w:right="-1"/>
              <w:jc w:val="both"/>
              <w:rPr>
                <w:b/>
                <w:bCs/>
                <w:sz w:val="28"/>
                <w:szCs w:val="28"/>
              </w:rPr>
            </w:pPr>
          </w:p>
        </w:tc>
        <w:tc>
          <w:tcPr>
            <w:tcW w:w="3497" w:type="pct"/>
          </w:tcPr>
          <w:p w14:paraId="36653B76"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Извършва се своевременно периодично освидетелстване на съдовете, работещи под налягане.</w:t>
            </w:r>
          </w:p>
        </w:tc>
      </w:tr>
      <w:tr w:rsidR="00D6687E" w:rsidRPr="00D6687E" w14:paraId="155CBD84" w14:textId="77777777" w:rsidTr="00D6687E">
        <w:trPr>
          <w:cantSplit/>
        </w:trPr>
        <w:tc>
          <w:tcPr>
            <w:tcW w:w="1503" w:type="pct"/>
            <w:vMerge/>
          </w:tcPr>
          <w:p w14:paraId="73C49492" w14:textId="77777777" w:rsidR="00D6687E" w:rsidRPr="00D6687E" w:rsidRDefault="00D6687E" w:rsidP="00D6687E">
            <w:pPr>
              <w:autoSpaceDE w:val="0"/>
              <w:autoSpaceDN w:val="0"/>
              <w:adjustRightInd w:val="0"/>
              <w:ind w:right="-1"/>
              <w:jc w:val="both"/>
              <w:rPr>
                <w:b/>
                <w:bCs/>
                <w:sz w:val="28"/>
                <w:szCs w:val="28"/>
              </w:rPr>
            </w:pPr>
          </w:p>
        </w:tc>
        <w:tc>
          <w:tcPr>
            <w:tcW w:w="3497" w:type="pct"/>
          </w:tcPr>
          <w:p w14:paraId="57849BE0"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Забранен е ремонт на арматура под налягане. Огневи работи се извършват само по нареждане на ръководител техническо направление.</w:t>
            </w:r>
          </w:p>
        </w:tc>
      </w:tr>
      <w:tr w:rsidR="00D6687E" w:rsidRPr="00D6687E" w14:paraId="36EA3DCF" w14:textId="77777777" w:rsidTr="00D6687E">
        <w:trPr>
          <w:cantSplit/>
        </w:trPr>
        <w:tc>
          <w:tcPr>
            <w:tcW w:w="1503" w:type="pct"/>
            <w:vMerge w:val="restart"/>
            <w:vAlign w:val="center"/>
          </w:tcPr>
          <w:p w14:paraId="21DF1BF7"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Механична деформация</w:t>
            </w:r>
          </w:p>
          <w:p w14:paraId="07409040"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Корозия</w:t>
            </w:r>
          </w:p>
          <w:p w14:paraId="52EA9F98" w14:textId="77777777" w:rsidR="00D6687E" w:rsidRPr="00D6687E" w:rsidRDefault="00D6687E" w:rsidP="00D6687E">
            <w:pPr>
              <w:autoSpaceDE w:val="0"/>
              <w:autoSpaceDN w:val="0"/>
              <w:adjustRightInd w:val="0"/>
              <w:ind w:right="-1"/>
              <w:jc w:val="both"/>
              <w:rPr>
                <w:b/>
                <w:bCs/>
                <w:sz w:val="28"/>
                <w:szCs w:val="28"/>
              </w:rPr>
            </w:pPr>
            <w:r w:rsidRPr="00D6687E">
              <w:rPr>
                <w:bCs/>
                <w:sz w:val="28"/>
                <w:szCs w:val="28"/>
              </w:rPr>
              <w:t>Земетресение</w:t>
            </w:r>
          </w:p>
        </w:tc>
        <w:tc>
          <w:tcPr>
            <w:tcW w:w="3497" w:type="pct"/>
          </w:tcPr>
          <w:p w14:paraId="0DF97AD7"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Разработена е и се поддържа технологична карта за резервоара, включваща всички данни за начина на експлоатация и поддръжка на съоръжението, допустими нива, скорост на запълване и изпразване, извършени ремонти.</w:t>
            </w:r>
          </w:p>
        </w:tc>
      </w:tr>
      <w:tr w:rsidR="00D6687E" w:rsidRPr="00D6687E" w14:paraId="3090C81F" w14:textId="77777777" w:rsidTr="00D6687E">
        <w:trPr>
          <w:cantSplit/>
        </w:trPr>
        <w:tc>
          <w:tcPr>
            <w:tcW w:w="1503" w:type="pct"/>
            <w:vMerge/>
            <w:vAlign w:val="center"/>
          </w:tcPr>
          <w:p w14:paraId="5351EE69" w14:textId="77777777" w:rsidR="00D6687E" w:rsidRPr="00D6687E" w:rsidRDefault="00D6687E" w:rsidP="00D6687E">
            <w:pPr>
              <w:autoSpaceDE w:val="0"/>
              <w:autoSpaceDN w:val="0"/>
              <w:adjustRightInd w:val="0"/>
              <w:ind w:right="-1"/>
              <w:jc w:val="both"/>
              <w:rPr>
                <w:bCs/>
                <w:sz w:val="28"/>
                <w:szCs w:val="28"/>
              </w:rPr>
            </w:pPr>
          </w:p>
        </w:tc>
        <w:tc>
          <w:tcPr>
            <w:tcW w:w="3497" w:type="pct"/>
          </w:tcPr>
          <w:p w14:paraId="0934258A"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 xml:space="preserve">След ремонт и преди предаване за експлоатация оборудването се изпитва за здравина и плътност в присъствие на ръководителя на ремонта. Обектът се предава с пълен набор актове за ремонта, дефектна ведомост и изпитания. </w:t>
            </w:r>
          </w:p>
        </w:tc>
      </w:tr>
      <w:tr w:rsidR="00D6687E" w:rsidRPr="00D6687E" w14:paraId="06635C43" w14:textId="77777777" w:rsidTr="00D6687E">
        <w:trPr>
          <w:cantSplit/>
        </w:trPr>
        <w:tc>
          <w:tcPr>
            <w:tcW w:w="1503" w:type="pct"/>
            <w:vMerge/>
          </w:tcPr>
          <w:p w14:paraId="3D5A0E73" w14:textId="77777777" w:rsidR="00D6687E" w:rsidRPr="00D6687E" w:rsidRDefault="00D6687E" w:rsidP="00D6687E">
            <w:pPr>
              <w:autoSpaceDE w:val="0"/>
              <w:autoSpaceDN w:val="0"/>
              <w:adjustRightInd w:val="0"/>
              <w:ind w:right="-1"/>
              <w:jc w:val="both"/>
              <w:rPr>
                <w:bCs/>
                <w:sz w:val="28"/>
                <w:szCs w:val="28"/>
              </w:rPr>
            </w:pPr>
          </w:p>
        </w:tc>
        <w:tc>
          <w:tcPr>
            <w:tcW w:w="3497" w:type="pct"/>
            <w:tcBorders>
              <w:bottom w:val="single" w:sz="4" w:space="0" w:color="auto"/>
            </w:tcBorders>
          </w:tcPr>
          <w:p w14:paraId="42E92CAA"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Пускането и спирането става при пълно спазване на технологичните инструкции.</w:t>
            </w:r>
          </w:p>
        </w:tc>
      </w:tr>
      <w:tr w:rsidR="00D6687E" w:rsidRPr="00D6687E" w14:paraId="00C943DC" w14:textId="77777777" w:rsidTr="00D6687E">
        <w:trPr>
          <w:cantSplit/>
        </w:trPr>
        <w:tc>
          <w:tcPr>
            <w:tcW w:w="1503" w:type="pct"/>
            <w:vMerge/>
          </w:tcPr>
          <w:p w14:paraId="2CD73C66" w14:textId="77777777" w:rsidR="00D6687E" w:rsidRPr="00D6687E" w:rsidRDefault="00D6687E" w:rsidP="00D6687E">
            <w:pPr>
              <w:autoSpaceDE w:val="0"/>
              <w:autoSpaceDN w:val="0"/>
              <w:adjustRightInd w:val="0"/>
              <w:ind w:right="-1"/>
              <w:jc w:val="both"/>
              <w:rPr>
                <w:bCs/>
                <w:sz w:val="28"/>
                <w:szCs w:val="28"/>
              </w:rPr>
            </w:pPr>
          </w:p>
        </w:tc>
        <w:tc>
          <w:tcPr>
            <w:tcW w:w="3497" w:type="pct"/>
            <w:tcBorders>
              <w:top w:val="single" w:sz="4" w:space="0" w:color="auto"/>
            </w:tcBorders>
          </w:tcPr>
          <w:p w14:paraId="5834E886"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 xml:space="preserve">Снабден е със звукова и светлинна сигнализация за максимално и минимално ниво. </w:t>
            </w:r>
          </w:p>
        </w:tc>
      </w:tr>
      <w:tr w:rsidR="00D6687E" w:rsidRPr="00D6687E" w14:paraId="036203C2" w14:textId="77777777" w:rsidTr="00D6687E">
        <w:trPr>
          <w:cantSplit/>
        </w:trPr>
        <w:tc>
          <w:tcPr>
            <w:tcW w:w="1503" w:type="pct"/>
            <w:vMerge/>
            <w:vAlign w:val="center"/>
          </w:tcPr>
          <w:p w14:paraId="443D06F8" w14:textId="77777777" w:rsidR="00D6687E" w:rsidRPr="00D6687E" w:rsidRDefault="00D6687E" w:rsidP="00D6687E">
            <w:pPr>
              <w:autoSpaceDE w:val="0"/>
              <w:autoSpaceDN w:val="0"/>
              <w:adjustRightInd w:val="0"/>
              <w:ind w:right="-1"/>
              <w:jc w:val="both"/>
              <w:rPr>
                <w:bCs/>
                <w:sz w:val="28"/>
                <w:szCs w:val="28"/>
              </w:rPr>
            </w:pPr>
          </w:p>
        </w:tc>
        <w:tc>
          <w:tcPr>
            <w:tcW w:w="3497" w:type="pct"/>
          </w:tcPr>
          <w:p w14:paraId="74412CD6"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Снабден е със система за абсорбиране на амоняка от газовата фаза на складово стопанство.</w:t>
            </w:r>
          </w:p>
        </w:tc>
      </w:tr>
      <w:tr w:rsidR="00D6687E" w:rsidRPr="00D6687E" w14:paraId="062E5FA5" w14:textId="77777777" w:rsidTr="00D6687E">
        <w:trPr>
          <w:cantSplit/>
        </w:trPr>
        <w:tc>
          <w:tcPr>
            <w:tcW w:w="1503" w:type="pct"/>
            <w:vMerge/>
          </w:tcPr>
          <w:p w14:paraId="6236E03F" w14:textId="77777777" w:rsidR="00D6687E" w:rsidRPr="00D6687E" w:rsidRDefault="00D6687E" w:rsidP="00D6687E">
            <w:pPr>
              <w:autoSpaceDE w:val="0"/>
              <w:autoSpaceDN w:val="0"/>
              <w:adjustRightInd w:val="0"/>
              <w:ind w:right="-1"/>
              <w:jc w:val="both"/>
              <w:rPr>
                <w:bCs/>
                <w:sz w:val="28"/>
                <w:szCs w:val="28"/>
              </w:rPr>
            </w:pPr>
          </w:p>
        </w:tc>
        <w:tc>
          <w:tcPr>
            <w:tcW w:w="3497" w:type="pct"/>
          </w:tcPr>
          <w:p w14:paraId="6E45C89F"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Извършва се непрекъснат строг контрол на температурата на постъпващия амоняк.</w:t>
            </w:r>
          </w:p>
        </w:tc>
      </w:tr>
      <w:tr w:rsidR="00D6687E" w:rsidRPr="00D6687E" w14:paraId="161B9CAC" w14:textId="77777777" w:rsidTr="00D6687E">
        <w:trPr>
          <w:cantSplit/>
        </w:trPr>
        <w:tc>
          <w:tcPr>
            <w:tcW w:w="1503" w:type="pct"/>
            <w:vMerge/>
          </w:tcPr>
          <w:p w14:paraId="3C17F55D" w14:textId="77777777" w:rsidR="00D6687E" w:rsidRPr="00D6687E" w:rsidRDefault="00D6687E" w:rsidP="00D6687E">
            <w:pPr>
              <w:autoSpaceDE w:val="0"/>
              <w:autoSpaceDN w:val="0"/>
              <w:adjustRightInd w:val="0"/>
              <w:ind w:right="-1"/>
              <w:jc w:val="both"/>
              <w:rPr>
                <w:bCs/>
                <w:sz w:val="28"/>
                <w:szCs w:val="28"/>
              </w:rPr>
            </w:pPr>
          </w:p>
        </w:tc>
        <w:tc>
          <w:tcPr>
            <w:tcW w:w="3497" w:type="pct"/>
          </w:tcPr>
          <w:p w14:paraId="7E2CC201"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Резервоарът е мълниезащитен.</w:t>
            </w:r>
          </w:p>
        </w:tc>
      </w:tr>
      <w:tr w:rsidR="00D6687E" w:rsidRPr="00D6687E" w14:paraId="4071C5C7" w14:textId="77777777" w:rsidTr="00D6687E">
        <w:trPr>
          <w:cantSplit/>
        </w:trPr>
        <w:tc>
          <w:tcPr>
            <w:tcW w:w="1503" w:type="pct"/>
            <w:vMerge/>
          </w:tcPr>
          <w:p w14:paraId="3C563326" w14:textId="77777777" w:rsidR="00D6687E" w:rsidRPr="00D6687E" w:rsidRDefault="00D6687E" w:rsidP="00D6687E">
            <w:pPr>
              <w:autoSpaceDE w:val="0"/>
              <w:autoSpaceDN w:val="0"/>
              <w:adjustRightInd w:val="0"/>
              <w:ind w:right="-1"/>
              <w:jc w:val="both"/>
              <w:rPr>
                <w:bCs/>
                <w:sz w:val="28"/>
                <w:szCs w:val="28"/>
              </w:rPr>
            </w:pPr>
          </w:p>
        </w:tc>
        <w:tc>
          <w:tcPr>
            <w:tcW w:w="3497" w:type="pct"/>
          </w:tcPr>
          <w:p w14:paraId="51F50947"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Цялото оборудване е електрозаземено.</w:t>
            </w:r>
          </w:p>
        </w:tc>
      </w:tr>
      <w:tr w:rsidR="00D6687E" w:rsidRPr="00D6687E" w14:paraId="067FC149" w14:textId="77777777" w:rsidTr="00D6687E">
        <w:trPr>
          <w:cantSplit/>
        </w:trPr>
        <w:tc>
          <w:tcPr>
            <w:tcW w:w="1503" w:type="pct"/>
            <w:vMerge/>
          </w:tcPr>
          <w:p w14:paraId="67BD4D17" w14:textId="77777777" w:rsidR="00D6687E" w:rsidRPr="00D6687E" w:rsidRDefault="00D6687E" w:rsidP="00D6687E">
            <w:pPr>
              <w:autoSpaceDE w:val="0"/>
              <w:autoSpaceDN w:val="0"/>
              <w:adjustRightInd w:val="0"/>
              <w:ind w:right="-1"/>
              <w:jc w:val="both"/>
              <w:rPr>
                <w:bCs/>
                <w:sz w:val="28"/>
                <w:szCs w:val="28"/>
              </w:rPr>
            </w:pPr>
          </w:p>
        </w:tc>
        <w:tc>
          <w:tcPr>
            <w:tcW w:w="3497" w:type="pct"/>
          </w:tcPr>
          <w:p w14:paraId="6443577A"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КИПиА оборудването съответства на класа на взриво- и пожароопасност.</w:t>
            </w:r>
          </w:p>
        </w:tc>
      </w:tr>
      <w:tr w:rsidR="00D6687E" w:rsidRPr="00D6687E" w14:paraId="4CA4308D" w14:textId="77777777" w:rsidTr="00D6687E">
        <w:trPr>
          <w:cantSplit/>
        </w:trPr>
        <w:tc>
          <w:tcPr>
            <w:tcW w:w="1503" w:type="pct"/>
            <w:vMerge/>
          </w:tcPr>
          <w:p w14:paraId="6E26B873" w14:textId="77777777" w:rsidR="00D6687E" w:rsidRPr="00D6687E" w:rsidRDefault="00D6687E" w:rsidP="00D6687E">
            <w:pPr>
              <w:autoSpaceDE w:val="0"/>
              <w:autoSpaceDN w:val="0"/>
              <w:adjustRightInd w:val="0"/>
              <w:ind w:right="-1"/>
              <w:jc w:val="both"/>
              <w:rPr>
                <w:bCs/>
                <w:sz w:val="28"/>
                <w:szCs w:val="28"/>
              </w:rPr>
            </w:pPr>
          </w:p>
        </w:tc>
        <w:tc>
          <w:tcPr>
            <w:tcW w:w="3497" w:type="pct"/>
          </w:tcPr>
          <w:p w14:paraId="5E7F170D"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Всяка година КИПиА се подлагат на проверка.</w:t>
            </w:r>
          </w:p>
        </w:tc>
      </w:tr>
      <w:tr w:rsidR="00D6687E" w:rsidRPr="00D6687E" w14:paraId="7BC019BE" w14:textId="77777777" w:rsidTr="00D6687E">
        <w:trPr>
          <w:cantSplit/>
        </w:trPr>
        <w:tc>
          <w:tcPr>
            <w:tcW w:w="1503" w:type="pct"/>
            <w:vMerge/>
          </w:tcPr>
          <w:p w14:paraId="51E78177" w14:textId="77777777" w:rsidR="00D6687E" w:rsidRPr="00D6687E" w:rsidRDefault="00D6687E" w:rsidP="00D6687E">
            <w:pPr>
              <w:autoSpaceDE w:val="0"/>
              <w:autoSpaceDN w:val="0"/>
              <w:adjustRightInd w:val="0"/>
              <w:ind w:right="-1"/>
              <w:jc w:val="both"/>
              <w:rPr>
                <w:bCs/>
                <w:sz w:val="28"/>
                <w:szCs w:val="28"/>
              </w:rPr>
            </w:pPr>
          </w:p>
        </w:tc>
        <w:tc>
          <w:tcPr>
            <w:tcW w:w="3497" w:type="pct"/>
          </w:tcPr>
          <w:p w14:paraId="395E8FD1"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Поддържа се непрекъсната и безаварийна работа на КИП и автоматичните системи за сигнализация и блокировка.</w:t>
            </w:r>
          </w:p>
        </w:tc>
      </w:tr>
      <w:tr w:rsidR="00D6687E" w:rsidRPr="00D6687E" w14:paraId="078CD7B8" w14:textId="77777777" w:rsidTr="00D6687E">
        <w:trPr>
          <w:cantSplit/>
        </w:trPr>
        <w:tc>
          <w:tcPr>
            <w:tcW w:w="1503" w:type="pct"/>
            <w:vMerge/>
            <w:vAlign w:val="center"/>
          </w:tcPr>
          <w:p w14:paraId="13A87F8B" w14:textId="77777777" w:rsidR="00D6687E" w:rsidRPr="00D6687E" w:rsidRDefault="00D6687E" w:rsidP="00D6687E">
            <w:pPr>
              <w:autoSpaceDE w:val="0"/>
              <w:autoSpaceDN w:val="0"/>
              <w:adjustRightInd w:val="0"/>
              <w:ind w:right="-1"/>
              <w:jc w:val="both"/>
              <w:rPr>
                <w:bCs/>
                <w:sz w:val="28"/>
                <w:szCs w:val="28"/>
              </w:rPr>
            </w:pPr>
          </w:p>
        </w:tc>
        <w:tc>
          <w:tcPr>
            <w:tcW w:w="3497" w:type="pct"/>
          </w:tcPr>
          <w:p w14:paraId="4231B22A"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Безаварийната работа на складово стопанство се следи с КИПиА апаратура.</w:t>
            </w:r>
          </w:p>
        </w:tc>
      </w:tr>
      <w:tr w:rsidR="00D6687E" w:rsidRPr="00D6687E" w14:paraId="569BD668" w14:textId="77777777" w:rsidTr="00D6687E">
        <w:trPr>
          <w:cantSplit/>
        </w:trPr>
        <w:tc>
          <w:tcPr>
            <w:tcW w:w="1503" w:type="pct"/>
            <w:vMerge w:val="restart"/>
            <w:tcBorders>
              <w:top w:val="single" w:sz="4" w:space="0" w:color="auto"/>
              <w:left w:val="single" w:sz="4" w:space="0" w:color="auto"/>
              <w:right w:val="single" w:sz="4" w:space="0" w:color="auto"/>
            </w:tcBorders>
            <w:vAlign w:val="center"/>
          </w:tcPr>
          <w:p w14:paraId="413C54E2"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Пожар</w:t>
            </w:r>
          </w:p>
        </w:tc>
        <w:tc>
          <w:tcPr>
            <w:tcW w:w="3497" w:type="pct"/>
            <w:tcBorders>
              <w:left w:val="single" w:sz="4" w:space="0" w:color="auto"/>
            </w:tcBorders>
          </w:tcPr>
          <w:p w14:paraId="42912DEE"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При пожар в съседство се следи налягането.</w:t>
            </w:r>
          </w:p>
        </w:tc>
      </w:tr>
      <w:tr w:rsidR="00D6687E" w:rsidRPr="00D6687E" w14:paraId="1F26E374" w14:textId="77777777" w:rsidTr="00D6687E">
        <w:trPr>
          <w:cantSplit/>
        </w:trPr>
        <w:tc>
          <w:tcPr>
            <w:tcW w:w="1503" w:type="pct"/>
            <w:vMerge/>
            <w:tcBorders>
              <w:left w:val="single" w:sz="4" w:space="0" w:color="auto"/>
              <w:right w:val="single" w:sz="4" w:space="0" w:color="auto"/>
            </w:tcBorders>
          </w:tcPr>
          <w:p w14:paraId="337D308B" w14:textId="77777777" w:rsidR="00D6687E" w:rsidRPr="00D6687E" w:rsidRDefault="00D6687E" w:rsidP="00D6687E">
            <w:pPr>
              <w:autoSpaceDE w:val="0"/>
              <w:autoSpaceDN w:val="0"/>
              <w:adjustRightInd w:val="0"/>
              <w:ind w:right="-1"/>
              <w:jc w:val="both"/>
              <w:rPr>
                <w:bCs/>
                <w:sz w:val="28"/>
                <w:szCs w:val="28"/>
              </w:rPr>
            </w:pPr>
          </w:p>
        </w:tc>
        <w:tc>
          <w:tcPr>
            <w:tcW w:w="3497" w:type="pct"/>
            <w:tcBorders>
              <w:left w:val="single" w:sz="4" w:space="0" w:color="auto"/>
            </w:tcBorders>
          </w:tcPr>
          <w:p w14:paraId="64BC1963"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Налична е система за пожарогасене с централен водонапорен тръбопровод и хидранти.</w:t>
            </w:r>
          </w:p>
        </w:tc>
      </w:tr>
      <w:tr w:rsidR="00D6687E" w:rsidRPr="00D6687E" w14:paraId="5E66268E" w14:textId="77777777" w:rsidTr="00D6687E">
        <w:trPr>
          <w:cantSplit/>
        </w:trPr>
        <w:tc>
          <w:tcPr>
            <w:tcW w:w="1503" w:type="pct"/>
            <w:vMerge/>
            <w:tcBorders>
              <w:left w:val="single" w:sz="4" w:space="0" w:color="auto"/>
              <w:right w:val="single" w:sz="4" w:space="0" w:color="auto"/>
            </w:tcBorders>
            <w:vAlign w:val="center"/>
          </w:tcPr>
          <w:p w14:paraId="31F08F9D" w14:textId="77777777" w:rsidR="00D6687E" w:rsidRPr="00D6687E" w:rsidRDefault="00D6687E" w:rsidP="00D6687E">
            <w:pPr>
              <w:autoSpaceDE w:val="0"/>
              <w:autoSpaceDN w:val="0"/>
              <w:adjustRightInd w:val="0"/>
              <w:ind w:right="-1"/>
              <w:jc w:val="both"/>
              <w:rPr>
                <w:bCs/>
                <w:sz w:val="28"/>
                <w:szCs w:val="28"/>
              </w:rPr>
            </w:pPr>
          </w:p>
        </w:tc>
        <w:tc>
          <w:tcPr>
            <w:tcW w:w="3497" w:type="pct"/>
            <w:tcBorders>
              <w:left w:val="single" w:sz="4" w:space="0" w:color="auto"/>
            </w:tcBorders>
          </w:tcPr>
          <w:p w14:paraId="74C255E5"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Разработена е и е внедрена автоматизирана система за известяване на повишени концентрации на амоняк в района на резервоарите.</w:t>
            </w:r>
          </w:p>
        </w:tc>
      </w:tr>
      <w:tr w:rsidR="00D6687E" w:rsidRPr="00D6687E" w14:paraId="2FF7096D" w14:textId="77777777" w:rsidTr="00D6687E">
        <w:trPr>
          <w:cantSplit/>
        </w:trPr>
        <w:tc>
          <w:tcPr>
            <w:tcW w:w="1503" w:type="pct"/>
            <w:vMerge/>
            <w:tcBorders>
              <w:left w:val="single" w:sz="4" w:space="0" w:color="auto"/>
              <w:right w:val="single" w:sz="4" w:space="0" w:color="auto"/>
            </w:tcBorders>
            <w:vAlign w:val="center"/>
          </w:tcPr>
          <w:p w14:paraId="0FE1F2E0" w14:textId="77777777" w:rsidR="00D6687E" w:rsidRPr="00D6687E" w:rsidRDefault="00D6687E" w:rsidP="00D6687E">
            <w:pPr>
              <w:autoSpaceDE w:val="0"/>
              <w:autoSpaceDN w:val="0"/>
              <w:adjustRightInd w:val="0"/>
              <w:ind w:right="-1"/>
              <w:jc w:val="both"/>
              <w:rPr>
                <w:bCs/>
                <w:sz w:val="28"/>
                <w:szCs w:val="28"/>
              </w:rPr>
            </w:pPr>
          </w:p>
        </w:tc>
        <w:tc>
          <w:tcPr>
            <w:tcW w:w="3497" w:type="pct"/>
            <w:tcBorders>
              <w:left w:val="single" w:sz="4" w:space="0" w:color="auto"/>
            </w:tcBorders>
          </w:tcPr>
          <w:p w14:paraId="6A2F3451"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При теч и образуване на взривоопасни концентрации се провеждат мерки спрямо аварийния план.</w:t>
            </w:r>
          </w:p>
        </w:tc>
      </w:tr>
      <w:tr w:rsidR="00D6687E" w:rsidRPr="00D6687E" w14:paraId="68D0AE9C" w14:textId="77777777" w:rsidTr="00D6687E">
        <w:trPr>
          <w:cantSplit/>
        </w:trPr>
        <w:tc>
          <w:tcPr>
            <w:tcW w:w="1503" w:type="pct"/>
            <w:vMerge/>
            <w:tcBorders>
              <w:left w:val="single" w:sz="4" w:space="0" w:color="auto"/>
              <w:right w:val="single" w:sz="4" w:space="0" w:color="auto"/>
            </w:tcBorders>
            <w:vAlign w:val="center"/>
          </w:tcPr>
          <w:p w14:paraId="33317A0F" w14:textId="77777777" w:rsidR="00D6687E" w:rsidRPr="00D6687E" w:rsidRDefault="00D6687E" w:rsidP="00D6687E">
            <w:pPr>
              <w:autoSpaceDE w:val="0"/>
              <w:autoSpaceDN w:val="0"/>
              <w:adjustRightInd w:val="0"/>
              <w:ind w:right="-1"/>
              <w:jc w:val="both"/>
              <w:rPr>
                <w:bCs/>
                <w:sz w:val="28"/>
                <w:szCs w:val="28"/>
              </w:rPr>
            </w:pPr>
          </w:p>
        </w:tc>
        <w:tc>
          <w:tcPr>
            <w:tcW w:w="3497" w:type="pct"/>
            <w:tcBorders>
              <w:left w:val="single" w:sz="4" w:space="0" w:color="auto"/>
            </w:tcBorders>
          </w:tcPr>
          <w:p w14:paraId="0C2454AA"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Строго се следи за наличие на течове.</w:t>
            </w:r>
          </w:p>
        </w:tc>
      </w:tr>
      <w:tr w:rsidR="00D6687E" w:rsidRPr="00D6687E" w14:paraId="5DBC9AAC" w14:textId="77777777" w:rsidTr="00D6687E">
        <w:trPr>
          <w:cantSplit/>
        </w:trPr>
        <w:tc>
          <w:tcPr>
            <w:tcW w:w="1503" w:type="pct"/>
            <w:vMerge/>
            <w:tcBorders>
              <w:left w:val="single" w:sz="4" w:space="0" w:color="auto"/>
              <w:right w:val="single" w:sz="4" w:space="0" w:color="auto"/>
            </w:tcBorders>
          </w:tcPr>
          <w:p w14:paraId="28C780FF" w14:textId="77777777" w:rsidR="00D6687E" w:rsidRPr="00D6687E" w:rsidRDefault="00D6687E" w:rsidP="00D6687E">
            <w:pPr>
              <w:autoSpaceDE w:val="0"/>
              <w:autoSpaceDN w:val="0"/>
              <w:adjustRightInd w:val="0"/>
              <w:ind w:right="-1"/>
              <w:jc w:val="both"/>
              <w:rPr>
                <w:bCs/>
                <w:sz w:val="28"/>
                <w:szCs w:val="28"/>
              </w:rPr>
            </w:pPr>
          </w:p>
        </w:tc>
        <w:tc>
          <w:tcPr>
            <w:tcW w:w="3497" w:type="pct"/>
            <w:tcBorders>
              <w:left w:val="single" w:sz="4" w:space="0" w:color="auto"/>
            </w:tcBorders>
          </w:tcPr>
          <w:p w14:paraId="08AC86D0"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Около резервоара са разположени датчици за амоняк.</w:t>
            </w:r>
          </w:p>
        </w:tc>
      </w:tr>
      <w:tr w:rsidR="00D6687E" w:rsidRPr="00D6687E" w14:paraId="088AD1B4" w14:textId="77777777" w:rsidTr="00D6687E">
        <w:trPr>
          <w:cantSplit/>
        </w:trPr>
        <w:tc>
          <w:tcPr>
            <w:tcW w:w="1503" w:type="pct"/>
            <w:vMerge w:val="restart"/>
            <w:vAlign w:val="center"/>
          </w:tcPr>
          <w:p w14:paraId="2786B2C5"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Човешка грешка</w:t>
            </w:r>
          </w:p>
        </w:tc>
        <w:tc>
          <w:tcPr>
            <w:tcW w:w="3497" w:type="pct"/>
            <w:tcBorders>
              <w:bottom w:val="single" w:sz="4" w:space="0" w:color="auto"/>
            </w:tcBorders>
          </w:tcPr>
          <w:p w14:paraId="7584F3D3"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Всички новопостъпващи преминават начален инструктаж и обучение на работното място, включително и по отношение на аварийния план, завършващи със задължителен изпит.</w:t>
            </w:r>
          </w:p>
        </w:tc>
      </w:tr>
      <w:tr w:rsidR="00D6687E" w:rsidRPr="00D6687E" w14:paraId="21545E1E" w14:textId="77777777" w:rsidTr="00D6687E">
        <w:trPr>
          <w:cantSplit/>
        </w:trPr>
        <w:tc>
          <w:tcPr>
            <w:tcW w:w="1503" w:type="pct"/>
            <w:vMerge/>
          </w:tcPr>
          <w:p w14:paraId="509B972B" w14:textId="77777777" w:rsidR="00D6687E" w:rsidRPr="00D6687E" w:rsidRDefault="00D6687E" w:rsidP="00D6687E">
            <w:pPr>
              <w:autoSpaceDE w:val="0"/>
              <w:autoSpaceDN w:val="0"/>
              <w:adjustRightInd w:val="0"/>
              <w:ind w:right="-1"/>
              <w:jc w:val="both"/>
              <w:rPr>
                <w:bCs/>
                <w:sz w:val="28"/>
                <w:szCs w:val="28"/>
              </w:rPr>
            </w:pPr>
          </w:p>
        </w:tc>
        <w:tc>
          <w:tcPr>
            <w:tcW w:w="3497" w:type="pct"/>
            <w:tcBorders>
              <w:top w:val="single" w:sz="4" w:space="0" w:color="auto"/>
            </w:tcBorders>
          </w:tcPr>
          <w:p w14:paraId="7C032FF9"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Целият персонал през определен период преминава проверка на знанията на производствените инструкции, по безопасност на труда и пожарна безопасност.</w:t>
            </w:r>
          </w:p>
        </w:tc>
      </w:tr>
      <w:tr w:rsidR="00D6687E" w:rsidRPr="00D6687E" w14:paraId="753170C9" w14:textId="77777777" w:rsidTr="00D6687E">
        <w:trPr>
          <w:cantSplit/>
        </w:trPr>
        <w:tc>
          <w:tcPr>
            <w:tcW w:w="1503" w:type="pct"/>
            <w:vMerge/>
            <w:vAlign w:val="center"/>
          </w:tcPr>
          <w:p w14:paraId="3CAB65B6" w14:textId="77777777" w:rsidR="00D6687E" w:rsidRPr="00D6687E" w:rsidRDefault="00D6687E" w:rsidP="00D6687E">
            <w:pPr>
              <w:autoSpaceDE w:val="0"/>
              <w:autoSpaceDN w:val="0"/>
              <w:adjustRightInd w:val="0"/>
              <w:ind w:right="-1"/>
              <w:jc w:val="both"/>
              <w:rPr>
                <w:bCs/>
                <w:sz w:val="28"/>
                <w:szCs w:val="28"/>
              </w:rPr>
            </w:pPr>
          </w:p>
        </w:tc>
        <w:tc>
          <w:tcPr>
            <w:tcW w:w="3497" w:type="pct"/>
          </w:tcPr>
          <w:p w14:paraId="1669D588"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Целият персонал задължително спазва нормите на технологичния режим и на превантивния и планов ремонт на оборудването.</w:t>
            </w:r>
          </w:p>
        </w:tc>
      </w:tr>
      <w:tr w:rsidR="00D6687E" w:rsidRPr="00D6687E" w14:paraId="25438AF8" w14:textId="77777777" w:rsidTr="00D6687E">
        <w:trPr>
          <w:cantSplit/>
        </w:trPr>
        <w:tc>
          <w:tcPr>
            <w:tcW w:w="1503" w:type="pct"/>
            <w:vMerge/>
            <w:vAlign w:val="center"/>
          </w:tcPr>
          <w:p w14:paraId="04C0B992" w14:textId="77777777" w:rsidR="00D6687E" w:rsidRPr="00D6687E" w:rsidRDefault="00D6687E" w:rsidP="00D6687E">
            <w:pPr>
              <w:autoSpaceDE w:val="0"/>
              <w:autoSpaceDN w:val="0"/>
              <w:adjustRightInd w:val="0"/>
              <w:ind w:right="-1"/>
              <w:jc w:val="both"/>
              <w:rPr>
                <w:bCs/>
                <w:sz w:val="28"/>
                <w:szCs w:val="28"/>
              </w:rPr>
            </w:pPr>
          </w:p>
        </w:tc>
        <w:tc>
          <w:tcPr>
            <w:tcW w:w="3497" w:type="pct"/>
          </w:tcPr>
          <w:p w14:paraId="709BD4E7"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Персоналът стриктно спазва инструкциите за всяка една дейност по поддръжка и експлоатация на съоръженията.</w:t>
            </w:r>
          </w:p>
        </w:tc>
      </w:tr>
    </w:tbl>
    <w:p w14:paraId="2B37190C" w14:textId="77777777" w:rsidR="00D6687E" w:rsidRPr="00D6687E" w:rsidRDefault="00D6687E" w:rsidP="00D6687E">
      <w:pPr>
        <w:autoSpaceDE w:val="0"/>
        <w:autoSpaceDN w:val="0"/>
        <w:adjustRightInd w:val="0"/>
        <w:ind w:right="-1"/>
        <w:jc w:val="both"/>
        <w:rPr>
          <w:bCs/>
          <w:sz w:val="28"/>
          <w:szCs w:val="28"/>
        </w:rPr>
      </w:pPr>
      <w:r w:rsidRPr="00D6687E">
        <w:rPr>
          <w:b/>
          <w:bCs/>
          <w:i/>
          <w:sz w:val="28"/>
          <w:szCs w:val="28"/>
        </w:rPr>
        <w:t>Сценарий 2.</w:t>
      </w:r>
      <w:r w:rsidRPr="00D6687E">
        <w:rPr>
          <w:bCs/>
          <w:sz w:val="28"/>
          <w:szCs w:val="28"/>
        </w:rPr>
        <w:t xml:space="preserve"> Пробив на изотермичен резервоар за съхранение на преохладен течен амоняк (съществуващ </w:t>
      </w:r>
      <w:r w:rsidRPr="00D6687E">
        <w:rPr>
          <w:bCs/>
          <w:sz w:val="28"/>
          <w:szCs w:val="28"/>
          <w:lang w:val="en-US"/>
        </w:rPr>
        <w:t xml:space="preserve">V-16001 </w:t>
      </w:r>
      <w:r w:rsidRPr="00D6687E">
        <w:rPr>
          <w:bCs/>
          <w:sz w:val="28"/>
          <w:szCs w:val="28"/>
        </w:rPr>
        <w:t xml:space="preserve">или новопроектиран </w:t>
      </w:r>
      <w:r w:rsidRPr="00D6687E">
        <w:rPr>
          <w:bCs/>
          <w:sz w:val="28"/>
          <w:szCs w:val="28"/>
          <w:lang w:val="en-US"/>
        </w:rPr>
        <w:t>V-16002</w:t>
      </w:r>
      <w:r w:rsidRPr="00D6687E">
        <w:rPr>
          <w:bCs/>
          <w:sz w:val="28"/>
          <w:szCs w:val="28"/>
        </w:rPr>
        <w:t xml:space="preserve">) с капацитет до 13315 </w:t>
      </w:r>
      <w:r w:rsidRPr="00D6687E">
        <w:rPr>
          <w:bCs/>
          <w:sz w:val="28"/>
          <w:szCs w:val="28"/>
          <w:lang w:val="en-US"/>
        </w:rPr>
        <w:t>t</w:t>
      </w:r>
      <w:r w:rsidRPr="00D6687E">
        <w:rPr>
          <w:bCs/>
          <w:sz w:val="28"/>
          <w:szCs w:val="28"/>
        </w:rPr>
        <w:t xml:space="preserve"> и изтичане на амоняк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766"/>
        <w:gridCol w:w="6437"/>
      </w:tblGrid>
      <w:tr w:rsidR="00D6687E" w:rsidRPr="00D6687E" w14:paraId="049ACE79" w14:textId="77777777" w:rsidTr="00D6687E">
        <w:trPr>
          <w:tblHeader/>
        </w:trPr>
        <w:tc>
          <w:tcPr>
            <w:tcW w:w="1503" w:type="pct"/>
            <w:tcBorders>
              <w:bottom w:val="single" w:sz="4" w:space="0" w:color="auto"/>
            </w:tcBorders>
            <w:shd w:val="clear" w:color="auto" w:fill="E2EFD9"/>
          </w:tcPr>
          <w:p w14:paraId="7BC8A9BD"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Опасност</w:t>
            </w:r>
          </w:p>
        </w:tc>
        <w:tc>
          <w:tcPr>
            <w:tcW w:w="3497" w:type="pct"/>
            <w:tcBorders>
              <w:bottom w:val="single" w:sz="4" w:space="0" w:color="auto"/>
            </w:tcBorders>
            <w:shd w:val="clear" w:color="auto" w:fill="E2EFD9"/>
          </w:tcPr>
          <w:p w14:paraId="5C24A355"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Мерки за защита</w:t>
            </w:r>
          </w:p>
        </w:tc>
      </w:tr>
      <w:tr w:rsidR="00D6687E" w:rsidRPr="00D6687E" w14:paraId="2ECE256A" w14:textId="77777777" w:rsidTr="00D6687E">
        <w:trPr>
          <w:cantSplit/>
        </w:trPr>
        <w:tc>
          <w:tcPr>
            <w:tcW w:w="1503" w:type="pct"/>
            <w:vMerge w:val="restart"/>
            <w:vAlign w:val="center"/>
          </w:tcPr>
          <w:p w14:paraId="41EF9C39"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Механична деформация</w:t>
            </w:r>
          </w:p>
          <w:p w14:paraId="20490D40"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Корозия</w:t>
            </w:r>
          </w:p>
          <w:p w14:paraId="2D8E2239"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lastRenderedPageBreak/>
              <w:t>Земетресение</w:t>
            </w:r>
          </w:p>
        </w:tc>
        <w:tc>
          <w:tcPr>
            <w:tcW w:w="3497" w:type="pct"/>
          </w:tcPr>
          <w:p w14:paraId="40C3B39B"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lastRenderedPageBreak/>
              <w:t xml:space="preserve">Резервоарът е изграден от стомана. Изграден е масивен бетонов фундамент, съобразен със земетръсните норми. </w:t>
            </w:r>
          </w:p>
        </w:tc>
      </w:tr>
      <w:tr w:rsidR="00D6687E" w:rsidRPr="00D6687E" w14:paraId="31925F1F" w14:textId="77777777" w:rsidTr="00D6687E">
        <w:trPr>
          <w:cantSplit/>
        </w:trPr>
        <w:tc>
          <w:tcPr>
            <w:tcW w:w="1503" w:type="pct"/>
            <w:vMerge/>
            <w:vAlign w:val="center"/>
          </w:tcPr>
          <w:p w14:paraId="357E20C3" w14:textId="77777777" w:rsidR="00D6687E" w:rsidRPr="00D6687E" w:rsidRDefault="00D6687E" w:rsidP="00D6687E">
            <w:pPr>
              <w:autoSpaceDE w:val="0"/>
              <w:autoSpaceDN w:val="0"/>
              <w:adjustRightInd w:val="0"/>
              <w:ind w:right="-1"/>
              <w:jc w:val="both"/>
              <w:rPr>
                <w:bCs/>
                <w:sz w:val="28"/>
                <w:szCs w:val="28"/>
              </w:rPr>
            </w:pPr>
          </w:p>
        </w:tc>
        <w:tc>
          <w:tcPr>
            <w:tcW w:w="3497" w:type="pct"/>
          </w:tcPr>
          <w:p w14:paraId="42BB96BB"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За предотвратяване замръзването на почвата са  предвидени повдигнати фундаменти.</w:t>
            </w:r>
          </w:p>
        </w:tc>
      </w:tr>
      <w:tr w:rsidR="00D6687E" w:rsidRPr="00D6687E" w14:paraId="74DB641D" w14:textId="77777777" w:rsidTr="00D6687E">
        <w:trPr>
          <w:cantSplit/>
        </w:trPr>
        <w:tc>
          <w:tcPr>
            <w:tcW w:w="1503" w:type="pct"/>
            <w:vMerge/>
          </w:tcPr>
          <w:p w14:paraId="57580446" w14:textId="77777777" w:rsidR="00D6687E" w:rsidRPr="00D6687E" w:rsidRDefault="00D6687E" w:rsidP="00D6687E">
            <w:pPr>
              <w:autoSpaceDE w:val="0"/>
              <w:autoSpaceDN w:val="0"/>
              <w:adjustRightInd w:val="0"/>
              <w:ind w:right="-1"/>
              <w:jc w:val="both"/>
              <w:rPr>
                <w:bCs/>
                <w:sz w:val="28"/>
                <w:szCs w:val="28"/>
              </w:rPr>
            </w:pPr>
          </w:p>
        </w:tc>
        <w:tc>
          <w:tcPr>
            <w:tcW w:w="3497" w:type="pct"/>
          </w:tcPr>
          <w:p w14:paraId="66A8CD5D"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 xml:space="preserve">Резервоарът е двустенен (състои се от външен и вътрешен резервоар). Външният резервоар задържа течната и газообразна фаза в случай на пробив и изтичане на амоняк от вътрешния резервоар. </w:t>
            </w:r>
          </w:p>
        </w:tc>
      </w:tr>
      <w:tr w:rsidR="00D6687E" w:rsidRPr="00D6687E" w14:paraId="16A5733C" w14:textId="77777777" w:rsidTr="00D6687E">
        <w:trPr>
          <w:cantSplit/>
        </w:trPr>
        <w:tc>
          <w:tcPr>
            <w:tcW w:w="1503" w:type="pct"/>
            <w:vMerge/>
          </w:tcPr>
          <w:p w14:paraId="1F9CABFE" w14:textId="77777777" w:rsidR="00D6687E" w:rsidRPr="00D6687E" w:rsidRDefault="00D6687E" w:rsidP="00D6687E">
            <w:pPr>
              <w:autoSpaceDE w:val="0"/>
              <w:autoSpaceDN w:val="0"/>
              <w:adjustRightInd w:val="0"/>
              <w:ind w:right="-1"/>
              <w:jc w:val="both"/>
              <w:rPr>
                <w:bCs/>
                <w:sz w:val="28"/>
                <w:szCs w:val="28"/>
              </w:rPr>
            </w:pPr>
          </w:p>
        </w:tc>
        <w:tc>
          <w:tcPr>
            <w:tcW w:w="3497" w:type="pct"/>
          </w:tcPr>
          <w:p w14:paraId="587EE1B3"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 xml:space="preserve">Двата резервоара, външен и вътрешен, са изградени от ниско-температурна въглеродна стомана. </w:t>
            </w:r>
          </w:p>
        </w:tc>
      </w:tr>
      <w:tr w:rsidR="00D6687E" w:rsidRPr="00D6687E" w14:paraId="485AE648" w14:textId="77777777" w:rsidTr="00D6687E">
        <w:trPr>
          <w:cantSplit/>
        </w:trPr>
        <w:tc>
          <w:tcPr>
            <w:tcW w:w="1503" w:type="pct"/>
            <w:vMerge/>
          </w:tcPr>
          <w:p w14:paraId="64428B27" w14:textId="77777777" w:rsidR="00D6687E" w:rsidRPr="00D6687E" w:rsidRDefault="00D6687E" w:rsidP="00D6687E">
            <w:pPr>
              <w:autoSpaceDE w:val="0"/>
              <w:autoSpaceDN w:val="0"/>
              <w:adjustRightInd w:val="0"/>
              <w:ind w:right="-1"/>
              <w:jc w:val="both"/>
              <w:rPr>
                <w:bCs/>
                <w:sz w:val="28"/>
                <w:szCs w:val="28"/>
              </w:rPr>
            </w:pPr>
          </w:p>
        </w:tc>
        <w:tc>
          <w:tcPr>
            <w:tcW w:w="3497" w:type="pct"/>
          </w:tcPr>
          <w:p w14:paraId="67E14682"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За предотвратяване спукване на вътрешния резервоар налягането вътре в него се поддържа в границите от -6 до +100 mbarg.</w:t>
            </w:r>
          </w:p>
        </w:tc>
      </w:tr>
      <w:tr w:rsidR="00D6687E" w:rsidRPr="00D6687E" w14:paraId="4976923B" w14:textId="77777777" w:rsidTr="00D6687E">
        <w:trPr>
          <w:cantSplit/>
        </w:trPr>
        <w:tc>
          <w:tcPr>
            <w:tcW w:w="1503" w:type="pct"/>
            <w:vMerge/>
          </w:tcPr>
          <w:p w14:paraId="62413810" w14:textId="77777777" w:rsidR="00D6687E" w:rsidRPr="00D6687E" w:rsidRDefault="00D6687E" w:rsidP="00D6687E">
            <w:pPr>
              <w:autoSpaceDE w:val="0"/>
              <w:autoSpaceDN w:val="0"/>
              <w:adjustRightInd w:val="0"/>
              <w:ind w:right="-1"/>
              <w:jc w:val="both"/>
              <w:rPr>
                <w:bCs/>
                <w:sz w:val="28"/>
                <w:szCs w:val="28"/>
              </w:rPr>
            </w:pPr>
          </w:p>
        </w:tc>
        <w:tc>
          <w:tcPr>
            <w:tcW w:w="3497" w:type="pct"/>
          </w:tcPr>
          <w:p w14:paraId="7B10AAD4"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 xml:space="preserve">От съображения за безопасност изотермичният резервоар никога не се използва с пълен капацитет, като е монтирана защита срещу препълване. Същото е отразено в работната инструкция за експлоатация. </w:t>
            </w:r>
          </w:p>
        </w:tc>
      </w:tr>
      <w:tr w:rsidR="00D6687E" w:rsidRPr="00D6687E" w14:paraId="33A88148" w14:textId="77777777" w:rsidTr="00D6687E">
        <w:trPr>
          <w:cantSplit/>
          <w:trHeight w:val="1006"/>
        </w:trPr>
        <w:tc>
          <w:tcPr>
            <w:tcW w:w="1503" w:type="pct"/>
            <w:vMerge/>
          </w:tcPr>
          <w:p w14:paraId="64D4CE27" w14:textId="77777777" w:rsidR="00D6687E" w:rsidRPr="00D6687E" w:rsidRDefault="00D6687E" w:rsidP="00D6687E">
            <w:pPr>
              <w:autoSpaceDE w:val="0"/>
              <w:autoSpaceDN w:val="0"/>
              <w:adjustRightInd w:val="0"/>
              <w:ind w:right="-1"/>
              <w:jc w:val="both"/>
              <w:rPr>
                <w:bCs/>
                <w:sz w:val="28"/>
                <w:szCs w:val="28"/>
              </w:rPr>
            </w:pPr>
          </w:p>
        </w:tc>
        <w:tc>
          <w:tcPr>
            <w:tcW w:w="3497" w:type="pct"/>
          </w:tcPr>
          <w:p w14:paraId="52F59D83"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Резервоарът е заземен и мълниезащитен. Цялото оборудване на резервоара отговаря на изискванията за експлозивна зона 2.</w:t>
            </w:r>
          </w:p>
        </w:tc>
      </w:tr>
      <w:tr w:rsidR="00D6687E" w:rsidRPr="00D6687E" w14:paraId="4412993C" w14:textId="77777777" w:rsidTr="00D6687E">
        <w:trPr>
          <w:cantSplit/>
          <w:trHeight w:val="1006"/>
        </w:trPr>
        <w:tc>
          <w:tcPr>
            <w:tcW w:w="1503" w:type="pct"/>
            <w:vMerge/>
            <w:vAlign w:val="center"/>
          </w:tcPr>
          <w:p w14:paraId="62748710" w14:textId="77777777" w:rsidR="00D6687E" w:rsidRPr="00D6687E" w:rsidRDefault="00D6687E" w:rsidP="00D6687E">
            <w:pPr>
              <w:autoSpaceDE w:val="0"/>
              <w:autoSpaceDN w:val="0"/>
              <w:adjustRightInd w:val="0"/>
              <w:ind w:right="-1"/>
              <w:jc w:val="both"/>
              <w:rPr>
                <w:bCs/>
                <w:sz w:val="28"/>
                <w:szCs w:val="28"/>
              </w:rPr>
            </w:pPr>
          </w:p>
        </w:tc>
        <w:tc>
          <w:tcPr>
            <w:tcW w:w="3497" w:type="pct"/>
          </w:tcPr>
          <w:p w14:paraId="2B6E5DD6"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Количеството газообразен амоняк, което се изпарява при нормална експлоатация на изотермичния резервоар, се подава за обратно втечняване към компресорно отделение.</w:t>
            </w:r>
          </w:p>
        </w:tc>
      </w:tr>
      <w:tr w:rsidR="00D6687E" w:rsidRPr="00D6687E" w14:paraId="77C3358E" w14:textId="77777777" w:rsidTr="00D6687E">
        <w:trPr>
          <w:cantSplit/>
          <w:trHeight w:val="1006"/>
        </w:trPr>
        <w:tc>
          <w:tcPr>
            <w:tcW w:w="1503" w:type="pct"/>
            <w:vMerge w:val="restart"/>
            <w:vAlign w:val="center"/>
          </w:tcPr>
          <w:p w14:paraId="188D5902"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Механична деформация</w:t>
            </w:r>
          </w:p>
          <w:p w14:paraId="019C5CC6"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Корозия</w:t>
            </w:r>
          </w:p>
          <w:p w14:paraId="669FD080"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Земетресение</w:t>
            </w:r>
          </w:p>
        </w:tc>
        <w:tc>
          <w:tcPr>
            <w:tcW w:w="3497" w:type="pct"/>
          </w:tcPr>
          <w:p w14:paraId="1C0E9DAA"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Предвидени са необходимите прибори за непрекъснато измерване на нивотo. Два изключвателя за високо ниво затварят входовете и изхода на резервоара при опасност от препълване.</w:t>
            </w:r>
          </w:p>
        </w:tc>
      </w:tr>
      <w:tr w:rsidR="00D6687E" w:rsidRPr="00D6687E" w14:paraId="152438D2" w14:textId="77777777" w:rsidTr="00D6687E">
        <w:trPr>
          <w:cantSplit/>
        </w:trPr>
        <w:tc>
          <w:tcPr>
            <w:tcW w:w="1503" w:type="pct"/>
            <w:vMerge/>
            <w:vAlign w:val="center"/>
          </w:tcPr>
          <w:p w14:paraId="16EA8EA3" w14:textId="77777777" w:rsidR="00D6687E" w:rsidRPr="00D6687E" w:rsidRDefault="00D6687E" w:rsidP="00D6687E">
            <w:pPr>
              <w:autoSpaceDE w:val="0"/>
              <w:autoSpaceDN w:val="0"/>
              <w:adjustRightInd w:val="0"/>
              <w:ind w:right="-1"/>
              <w:jc w:val="both"/>
              <w:rPr>
                <w:bCs/>
                <w:sz w:val="28"/>
                <w:szCs w:val="28"/>
              </w:rPr>
            </w:pPr>
          </w:p>
        </w:tc>
        <w:tc>
          <w:tcPr>
            <w:tcW w:w="3497" w:type="pct"/>
          </w:tcPr>
          <w:p w14:paraId="3F6EB50B"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За предотвратяване появата на свръхналягане в изотермичния резервоар са предвидени три независими системи за контролиране на налягането, включващи два компресора, един отсекателен клапан и два предпазни клапана за отвеждане на газообразната фаза при повишено налягане към факела.</w:t>
            </w:r>
          </w:p>
        </w:tc>
      </w:tr>
      <w:tr w:rsidR="00D6687E" w:rsidRPr="00D6687E" w14:paraId="2A062A16" w14:textId="77777777" w:rsidTr="00D6687E">
        <w:trPr>
          <w:cantSplit/>
        </w:trPr>
        <w:tc>
          <w:tcPr>
            <w:tcW w:w="1503" w:type="pct"/>
            <w:vMerge/>
            <w:vAlign w:val="center"/>
          </w:tcPr>
          <w:p w14:paraId="29A49141" w14:textId="77777777" w:rsidR="00D6687E" w:rsidRPr="00D6687E" w:rsidRDefault="00D6687E" w:rsidP="00D6687E">
            <w:pPr>
              <w:autoSpaceDE w:val="0"/>
              <w:autoSpaceDN w:val="0"/>
              <w:adjustRightInd w:val="0"/>
              <w:ind w:right="-1"/>
              <w:jc w:val="both"/>
              <w:rPr>
                <w:bCs/>
                <w:sz w:val="28"/>
                <w:szCs w:val="28"/>
              </w:rPr>
            </w:pPr>
          </w:p>
        </w:tc>
        <w:tc>
          <w:tcPr>
            <w:tcW w:w="3497" w:type="pct"/>
          </w:tcPr>
          <w:p w14:paraId="29653099"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За предотвратяване появата на вакуум в изотермичния резервоар са предвидени по три независими системи за контролиране на вакуум, включващи: подгревателни апарати, подаващи топъл амоняк, отсекателни клапани, подаващи азот, и предпазни клапани за вакуум.</w:t>
            </w:r>
          </w:p>
        </w:tc>
      </w:tr>
      <w:tr w:rsidR="00D6687E" w:rsidRPr="00D6687E" w14:paraId="768CEC9D" w14:textId="77777777" w:rsidTr="00D6687E">
        <w:trPr>
          <w:cantSplit/>
        </w:trPr>
        <w:tc>
          <w:tcPr>
            <w:tcW w:w="1503" w:type="pct"/>
            <w:vMerge/>
          </w:tcPr>
          <w:p w14:paraId="498952ED" w14:textId="77777777" w:rsidR="00D6687E" w:rsidRPr="00D6687E" w:rsidRDefault="00D6687E" w:rsidP="00D6687E">
            <w:pPr>
              <w:autoSpaceDE w:val="0"/>
              <w:autoSpaceDN w:val="0"/>
              <w:adjustRightInd w:val="0"/>
              <w:ind w:right="-1"/>
              <w:jc w:val="both"/>
              <w:rPr>
                <w:bCs/>
                <w:sz w:val="28"/>
                <w:szCs w:val="28"/>
              </w:rPr>
            </w:pPr>
          </w:p>
        </w:tc>
        <w:tc>
          <w:tcPr>
            <w:tcW w:w="3497" w:type="pct"/>
          </w:tcPr>
          <w:p w14:paraId="343F2C22"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Районът около двата изотермични резервоара е осигурен с газанализаторни датчици. В командната зала и в района на резервоарния парк се подава звуков и светлинен сигнал при достигане на опасни концентрации на амоняк около резервоарите (сигналът е изведен и при дежурен технолог ТН „Амоняк и СТА“ на Дружеството).</w:t>
            </w:r>
          </w:p>
        </w:tc>
      </w:tr>
      <w:tr w:rsidR="00D6687E" w:rsidRPr="00D6687E" w14:paraId="1A27762C" w14:textId="77777777" w:rsidTr="00D6687E">
        <w:trPr>
          <w:cantSplit/>
        </w:trPr>
        <w:tc>
          <w:tcPr>
            <w:tcW w:w="1503" w:type="pct"/>
            <w:vMerge/>
            <w:vAlign w:val="center"/>
          </w:tcPr>
          <w:p w14:paraId="175E4231" w14:textId="77777777" w:rsidR="00D6687E" w:rsidRPr="00D6687E" w:rsidRDefault="00D6687E" w:rsidP="00D6687E">
            <w:pPr>
              <w:autoSpaceDE w:val="0"/>
              <w:autoSpaceDN w:val="0"/>
              <w:adjustRightInd w:val="0"/>
              <w:ind w:right="-1"/>
              <w:jc w:val="both"/>
              <w:rPr>
                <w:bCs/>
                <w:sz w:val="28"/>
                <w:szCs w:val="28"/>
              </w:rPr>
            </w:pPr>
          </w:p>
        </w:tc>
        <w:tc>
          <w:tcPr>
            <w:tcW w:w="3497" w:type="pct"/>
            <w:tcBorders>
              <w:bottom w:val="single" w:sz="4" w:space="0" w:color="auto"/>
            </w:tcBorders>
          </w:tcPr>
          <w:p w14:paraId="161E0EB8"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Периодично ще се извършва пълно обследване на стените на резервоарите в съответствие с утвърдените практики.</w:t>
            </w:r>
          </w:p>
        </w:tc>
      </w:tr>
      <w:tr w:rsidR="00D6687E" w:rsidRPr="00D6687E" w14:paraId="7A802F4D" w14:textId="77777777" w:rsidTr="00D6687E">
        <w:trPr>
          <w:cantSplit/>
          <w:trHeight w:val="289"/>
        </w:trPr>
        <w:tc>
          <w:tcPr>
            <w:tcW w:w="1503" w:type="pct"/>
            <w:vMerge/>
            <w:vAlign w:val="center"/>
          </w:tcPr>
          <w:p w14:paraId="76ED3AD7" w14:textId="77777777" w:rsidR="00D6687E" w:rsidRPr="00D6687E" w:rsidRDefault="00D6687E" w:rsidP="00D6687E">
            <w:pPr>
              <w:autoSpaceDE w:val="0"/>
              <w:autoSpaceDN w:val="0"/>
              <w:adjustRightInd w:val="0"/>
              <w:ind w:right="-1"/>
              <w:jc w:val="both"/>
              <w:rPr>
                <w:bCs/>
                <w:sz w:val="28"/>
                <w:szCs w:val="28"/>
              </w:rPr>
            </w:pPr>
          </w:p>
        </w:tc>
        <w:tc>
          <w:tcPr>
            <w:tcW w:w="3497" w:type="pct"/>
            <w:tcBorders>
              <w:top w:val="single" w:sz="4" w:space="0" w:color="auto"/>
            </w:tcBorders>
          </w:tcPr>
          <w:p w14:paraId="05F7478A"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 xml:space="preserve">Периодично се проверяват тръбопроводите за корозия. </w:t>
            </w:r>
          </w:p>
        </w:tc>
      </w:tr>
      <w:tr w:rsidR="00D6687E" w:rsidRPr="00D6687E" w14:paraId="68DD01B0" w14:textId="77777777" w:rsidTr="00D6687E">
        <w:trPr>
          <w:cantSplit/>
        </w:trPr>
        <w:tc>
          <w:tcPr>
            <w:tcW w:w="1503" w:type="pct"/>
            <w:vMerge/>
          </w:tcPr>
          <w:p w14:paraId="22A3A9B1" w14:textId="77777777" w:rsidR="00D6687E" w:rsidRPr="00D6687E" w:rsidRDefault="00D6687E" w:rsidP="00D6687E">
            <w:pPr>
              <w:autoSpaceDE w:val="0"/>
              <w:autoSpaceDN w:val="0"/>
              <w:adjustRightInd w:val="0"/>
              <w:ind w:right="-1"/>
              <w:jc w:val="both"/>
              <w:rPr>
                <w:bCs/>
                <w:sz w:val="28"/>
                <w:szCs w:val="28"/>
              </w:rPr>
            </w:pPr>
          </w:p>
        </w:tc>
        <w:tc>
          <w:tcPr>
            <w:tcW w:w="3497" w:type="pct"/>
          </w:tcPr>
          <w:p w14:paraId="7BB1A392"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Осигурено е аварийно ел. захранване със съществуващ дизелов генератор на критичното оборудване за поддържане на НТР в резервоарния парк.</w:t>
            </w:r>
          </w:p>
        </w:tc>
      </w:tr>
      <w:tr w:rsidR="00D6687E" w:rsidRPr="00D6687E" w14:paraId="7C5BAB8F" w14:textId="77777777" w:rsidTr="00D6687E">
        <w:trPr>
          <w:cantSplit/>
        </w:trPr>
        <w:tc>
          <w:tcPr>
            <w:tcW w:w="1503" w:type="pct"/>
            <w:vMerge/>
          </w:tcPr>
          <w:p w14:paraId="01969B47" w14:textId="77777777" w:rsidR="00D6687E" w:rsidRPr="00D6687E" w:rsidRDefault="00D6687E" w:rsidP="00D6687E">
            <w:pPr>
              <w:autoSpaceDE w:val="0"/>
              <w:autoSpaceDN w:val="0"/>
              <w:adjustRightInd w:val="0"/>
              <w:ind w:right="-1"/>
              <w:jc w:val="both"/>
              <w:rPr>
                <w:bCs/>
                <w:sz w:val="28"/>
                <w:szCs w:val="28"/>
              </w:rPr>
            </w:pPr>
          </w:p>
        </w:tc>
        <w:tc>
          <w:tcPr>
            <w:tcW w:w="3497" w:type="pct"/>
          </w:tcPr>
          <w:p w14:paraId="09CF9A35"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Разработена е технологична инструкция за изотермичните резервоари, включваща всички данни за начина на експлоатация и поддръжка, допустими нива, скорост на запълване и изпразване, извършване на ремонти и др.</w:t>
            </w:r>
          </w:p>
        </w:tc>
      </w:tr>
      <w:tr w:rsidR="00D6687E" w:rsidRPr="00D6687E" w14:paraId="05F34BC7" w14:textId="77777777" w:rsidTr="00D6687E">
        <w:trPr>
          <w:cantSplit/>
        </w:trPr>
        <w:tc>
          <w:tcPr>
            <w:tcW w:w="1503" w:type="pct"/>
            <w:vMerge/>
            <w:vAlign w:val="center"/>
          </w:tcPr>
          <w:p w14:paraId="63D17D27" w14:textId="77777777" w:rsidR="00D6687E" w:rsidRPr="00D6687E" w:rsidRDefault="00D6687E" w:rsidP="00D6687E">
            <w:pPr>
              <w:autoSpaceDE w:val="0"/>
              <w:autoSpaceDN w:val="0"/>
              <w:adjustRightInd w:val="0"/>
              <w:ind w:right="-1"/>
              <w:jc w:val="both"/>
              <w:rPr>
                <w:bCs/>
                <w:sz w:val="28"/>
                <w:szCs w:val="28"/>
              </w:rPr>
            </w:pPr>
          </w:p>
        </w:tc>
        <w:tc>
          <w:tcPr>
            <w:tcW w:w="3497" w:type="pct"/>
            <w:tcBorders>
              <w:bottom w:val="single" w:sz="4" w:space="0" w:color="auto"/>
            </w:tcBorders>
          </w:tcPr>
          <w:p w14:paraId="76BB2E7C"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Извършва се непрекъснат строг контрол и поддържане на температурата на постъпващия амоняк и на съдържанието на резервоарите.</w:t>
            </w:r>
          </w:p>
        </w:tc>
      </w:tr>
      <w:tr w:rsidR="00D6687E" w:rsidRPr="00D6687E" w14:paraId="001AB90E" w14:textId="77777777" w:rsidTr="00D6687E">
        <w:trPr>
          <w:cantSplit/>
        </w:trPr>
        <w:tc>
          <w:tcPr>
            <w:tcW w:w="1503" w:type="pct"/>
            <w:vMerge/>
            <w:vAlign w:val="center"/>
          </w:tcPr>
          <w:p w14:paraId="61AEC72A" w14:textId="77777777" w:rsidR="00D6687E" w:rsidRPr="00D6687E" w:rsidRDefault="00D6687E" w:rsidP="00D6687E">
            <w:pPr>
              <w:autoSpaceDE w:val="0"/>
              <w:autoSpaceDN w:val="0"/>
              <w:adjustRightInd w:val="0"/>
              <w:ind w:right="-1"/>
              <w:jc w:val="both"/>
              <w:rPr>
                <w:bCs/>
                <w:sz w:val="28"/>
                <w:szCs w:val="28"/>
              </w:rPr>
            </w:pPr>
          </w:p>
        </w:tc>
        <w:tc>
          <w:tcPr>
            <w:tcW w:w="3497" w:type="pct"/>
            <w:tcBorders>
              <w:top w:val="single" w:sz="4" w:space="0" w:color="auto"/>
            </w:tcBorders>
          </w:tcPr>
          <w:p w14:paraId="091B871A"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Пускането и спирането ще се осъществява при пълно спазване на технологичните инструкции.</w:t>
            </w:r>
          </w:p>
        </w:tc>
      </w:tr>
      <w:tr w:rsidR="00D6687E" w:rsidRPr="00D6687E" w14:paraId="745736C6" w14:textId="77777777" w:rsidTr="00D6687E">
        <w:trPr>
          <w:cantSplit/>
        </w:trPr>
        <w:tc>
          <w:tcPr>
            <w:tcW w:w="1503" w:type="pct"/>
            <w:vMerge/>
            <w:vAlign w:val="center"/>
          </w:tcPr>
          <w:p w14:paraId="1C3A01F0" w14:textId="77777777" w:rsidR="00D6687E" w:rsidRPr="00D6687E" w:rsidRDefault="00D6687E" w:rsidP="00D6687E">
            <w:pPr>
              <w:autoSpaceDE w:val="0"/>
              <w:autoSpaceDN w:val="0"/>
              <w:adjustRightInd w:val="0"/>
              <w:ind w:right="-1"/>
              <w:jc w:val="both"/>
              <w:rPr>
                <w:bCs/>
                <w:sz w:val="28"/>
                <w:szCs w:val="28"/>
              </w:rPr>
            </w:pPr>
          </w:p>
        </w:tc>
        <w:tc>
          <w:tcPr>
            <w:tcW w:w="3497" w:type="pct"/>
            <w:tcBorders>
              <w:top w:val="single" w:sz="4" w:space="0" w:color="auto"/>
            </w:tcBorders>
          </w:tcPr>
          <w:p w14:paraId="78692256"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 xml:space="preserve">За предотвратяване на корозия не се използват медни или цветни метали при изработката на метални конструкции. </w:t>
            </w:r>
          </w:p>
        </w:tc>
      </w:tr>
      <w:tr w:rsidR="00D6687E" w:rsidRPr="00D6687E" w14:paraId="3DBC4BE3" w14:textId="77777777" w:rsidTr="00D6687E">
        <w:trPr>
          <w:cantSplit/>
        </w:trPr>
        <w:tc>
          <w:tcPr>
            <w:tcW w:w="1503" w:type="pct"/>
            <w:vMerge w:val="restart"/>
            <w:vAlign w:val="center"/>
          </w:tcPr>
          <w:p w14:paraId="50DD3BBF"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Механична деформация</w:t>
            </w:r>
          </w:p>
          <w:p w14:paraId="5249E4EE"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Корозия</w:t>
            </w:r>
          </w:p>
          <w:p w14:paraId="77E0506E"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Земетресение</w:t>
            </w:r>
          </w:p>
        </w:tc>
        <w:tc>
          <w:tcPr>
            <w:tcW w:w="3497" w:type="pct"/>
          </w:tcPr>
          <w:p w14:paraId="737A8139"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За предотвратяване на т. нар. „ефект на преобръщане” (образуване на слоеве амоняк с различна температура, при което по-топлият и лек слой на дъното на резервоара води до рязко преобръщане на цялото съдържание и образуване на голямо количество газообразен амоняк) в резервоарите се поддържа непрекъсната циркулация чрез помпи.</w:t>
            </w:r>
          </w:p>
        </w:tc>
      </w:tr>
      <w:tr w:rsidR="00D6687E" w:rsidRPr="00D6687E" w14:paraId="69DD8934" w14:textId="77777777" w:rsidTr="00D6687E">
        <w:trPr>
          <w:cantSplit/>
        </w:trPr>
        <w:tc>
          <w:tcPr>
            <w:tcW w:w="1503" w:type="pct"/>
            <w:vMerge/>
          </w:tcPr>
          <w:p w14:paraId="7BB817C1" w14:textId="77777777" w:rsidR="00D6687E" w:rsidRPr="00D6687E" w:rsidRDefault="00D6687E" w:rsidP="00D6687E">
            <w:pPr>
              <w:autoSpaceDE w:val="0"/>
              <w:autoSpaceDN w:val="0"/>
              <w:adjustRightInd w:val="0"/>
              <w:ind w:right="-1"/>
              <w:jc w:val="both"/>
              <w:rPr>
                <w:bCs/>
                <w:sz w:val="28"/>
                <w:szCs w:val="28"/>
              </w:rPr>
            </w:pPr>
          </w:p>
        </w:tc>
        <w:tc>
          <w:tcPr>
            <w:tcW w:w="3497" w:type="pct"/>
          </w:tcPr>
          <w:p w14:paraId="60745494"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Наличието на възвратни клапани предотвратява създаването на обратен поток на топъл амоняк от склада под налягане в изотермичните  резервоари.</w:t>
            </w:r>
          </w:p>
        </w:tc>
      </w:tr>
      <w:tr w:rsidR="00D6687E" w:rsidRPr="00D6687E" w14:paraId="67C90736" w14:textId="77777777" w:rsidTr="00D6687E">
        <w:trPr>
          <w:cantSplit/>
          <w:trHeight w:val="998"/>
        </w:trPr>
        <w:tc>
          <w:tcPr>
            <w:tcW w:w="1503" w:type="pct"/>
            <w:vMerge w:val="restart"/>
            <w:tcBorders>
              <w:top w:val="single" w:sz="4" w:space="0" w:color="auto"/>
              <w:left w:val="single" w:sz="4" w:space="0" w:color="auto"/>
              <w:right w:val="single" w:sz="4" w:space="0" w:color="auto"/>
            </w:tcBorders>
            <w:vAlign w:val="center"/>
          </w:tcPr>
          <w:p w14:paraId="72E58F1E"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lastRenderedPageBreak/>
              <w:t>Пожар</w:t>
            </w:r>
          </w:p>
        </w:tc>
        <w:tc>
          <w:tcPr>
            <w:tcW w:w="3497" w:type="pct"/>
            <w:tcBorders>
              <w:left w:val="single" w:sz="4" w:space="0" w:color="auto"/>
            </w:tcBorders>
          </w:tcPr>
          <w:p w14:paraId="6BB05C12"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Инсталиран е затворен противопожарен кръг около зоната на резервоарния парк за преохладен течен амоняк. Отделни разклонения от този противопожарен кръг са изведени около самите изотермични резервоари.</w:t>
            </w:r>
          </w:p>
        </w:tc>
      </w:tr>
      <w:tr w:rsidR="00D6687E" w:rsidRPr="00D6687E" w14:paraId="1E654F89" w14:textId="77777777" w:rsidTr="00D6687E">
        <w:trPr>
          <w:cantSplit/>
        </w:trPr>
        <w:tc>
          <w:tcPr>
            <w:tcW w:w="1503" w:type="pct"/>
            <w:vMerge/>
            <w:tcBorders>
              <w:left w:val="single" w:sz="4" w:space="0" w:color="auto"/>
              <w:right w:val="single" w:sz="4" w:space="0" w:color="auto"/>
            </w:tcBorders>
          </w:tcPr>
          <w:p w14:paraId="26269961" w14:textId="77777777" w:rsidR="00D6687E" w:rsidRPr="00D6687E" w:rsidRDefault="00D6687E" w:rsidP="00D6687E">
            <w:pPr>
              <w:autoSpaceDE w:val="0"/>
              <w:autoSpaceDN w:val="0"/>
              <w:adjustRightInd w:val="0"/>
              <w:ind w:right="-1"/>
              <w:jc w:val="both"/>
              <w:rPr>
                <w:bCs/>
                <w:sz w:val="28"/>
                <w:szCs w:val="28"/>
              </w:rPr>
            </w:pPr>
          </w:p>
        </w:tc>
        <w:tc>
          <w:tcPr>
            <w:tcW w:w="3497" w:type="pct"/>
            <w:tcBorders>
              <w:left w:val="single" w:sz="4" w:space="0" w:color="auto"/>
            </w:tcBorders>
          </w:tcPr>
          <w:p w14:paraId="31D6F442"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Подходящи ръчни пожарогасители (прахови или CO</w:t>
            </w:r>
            <w:r w:rsidRPr="00D6687E">
              <w:rPr>
                <w:bCs/>
                <w:sz w:val="28"/>
                <w:szCs w:val="28"/>
                <w:vertAlign w:val="subscript"/>
              </w:rPr>
              <w:t>2</w:t>
            </w:r>
            <w:r w:rsidRPr="00D6687E">
              <w:rPr>
                <w:bCs/>
                <w:sz w:val="28"/>
                <w:szCs w:val="28"/>
              </w:rPr>
              <w:t>) са разположени в достатъчно количество на аварийните пътища и на подходите към помещенията, в сградите и ел. залите и специално до силно застрашеното оборудване (като помпи и компресори).</w:t>
            </w:r>
          </w:p>
        </w:tc>
      </w:tr>
      <w:tr w:rsidR="00D6687E" w:rsidRPr="00D6687E" w14:paraId="6919FB34" w14:textId="77777777" w:rsidTr="00D6687E">
        <w:trPr>
          <w:cantSplit/>
          <w:trHeight w:val="492"/>
        </w:trPr>
        <w:tc>
          <w:tcPr>
            <w:tcW w:w="1503" w:type="pct"/>
            <w:vMerge/>
            <w:tcBorders>
              <w:left w:val="single" w:sz="4" w:space="0" w:color="auto"/>
              <w:right w:val="single" w:sz="4" w:space="0" w:color="auto"/>
            </w:tcBorders>
            <w:vAlign w:val="center"/>
          </w:tcPr>
          <w:p w14:paraId="2FA90028" w14:textId="77777777" w:rsidR="00D6687E" w:rsidRPr="00D6687E" w:rsidRDefault="00D6687E" w:rsidP="00D6687E">
            <w:pPr>
              <w:autoSpaceDE w:val="0"/>
              <w:autoSpaceDN w:val="0"/>
              <w:adjustRightInd w:val="0"/>
              <w:ind w:right="-1"/>
              <w:jc w:val="both"/>
              <w:rPr>
                <w:bCs/>
                <w:sz w:val="28"/>
                <w:szCs w:val="28"/>
              </w:rPr>
            </w:pPr>
          </w:p>
        </w:tc>
        <w:tc>
          <w:tcPr>
            <w:tcW w:w="3497" w:type="pct"/>
            <w:tcBorders>
              <w:left w:val="single" w:sz="4" w:space="0" w:color="auto"/>
            </w:tcBorders>
          </w:tcPr>
          <w:p w14:paraId="0177B9A7"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В района на изотермичните резервоари са предвидени зони за разполагане на противопожарните автомобили.</w:t>
            </w:r>
          </w:p>
        </w:tc>
      </w:tr>
      <w:tr w:rsidR="00D6687E" w:rsidRPr="00D6687E" w14:paraId="12B90C2F" w14:textId="77777777" w:rsidTr="00D6687E">
        <w:trPr>
          <w:cantSplit/>
          <w:trHeight w:val="492"/>
        </w:trPr>
        <w:tc>
          <w:tcPr>
            <w:tcW w:w="1503" w:type="pct"/>
            <w:vMerge/>
            <w:tcBorders>
              <w:left w:val="single" w:sz="4" w:space="0" w:color="auto"/>
              <w:right w:val="single" w:sz="4" w:space="0" w:color="auto"/>
            </w:tcBorders>
            <w:vAlign w:val="center"/>
          </w:tcPr>
          <w:p w14:paraId="24C6FB4C" w14:textId="77777777" w:rsidR="00D6687E" w:rsidRPr="00D6687E" w:rsidRDefault="00D6687E" w:rsidP="00D6687E">
            <w:pPr>
              <w:autoSpaceDE w:val="0"/>
              <w:autoSpaceDN w:val="0"/>
              <w:adjustRightInd w:val="0"/>
              <w:ind w:right="-1"/>
              <w:jc w:val="both"/>
              <w:rPr>
                <w:bCs/>
                <w:sz w:val="28"/>
                <w:szCs w:val="28"/>
              </w:rPr>
            </w:pPr>
          </w:p>
        </w:tc>
        <w:tc>
          <w:tcPr>
            <w:tcW w:w="3497" w:type="pct"/>
            <w:tcBorders>
              <w:left w:val="single" w:sz="4" w:space="0" w:color="auto"/>
            </w:tcBorders>
          </w:tcPr>
          <w:p w14:paraId="00A345CA"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Пожарогасителната система е проектирана и изпълнена съгласно изискванията на стандарта.</w:t>
            </w:r>
          </w:p>
        </w:tc>
      </w:tr>
      <w:tr w:rsidR="00D6687E" w:rsidRPr="00D6687E" w14:paraId="1BC93F4C" w14:textId="77777777" w:rsidTr="00D6687E">
        <w:trPr>
          <w:cantSplit/>
          <w:trHeight w:val="1090"/>
        </w:trPr>
        <w:tc>
          <w:tcPr>
            <w:tcW w:w="1503" w:type="pct"/>
            <w:vMerge w:val="restart"/>
            <w:vAlign w:val="center"/>
          </w:tcPr>
          <w:p w14:paraId="60152A96"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Човешка грешка</w:t>
            </w:r>
          </w:p>
        </w:tc>
        <w:tc>
          <w:tcPr>
            <w:tcW w:w="3497" w:type="pct"/>
            <w:tcBorders>
              <w:top w:val="single" w:sz="4" w:space="0" w:color="auto"/>
            </w:tcBorders>
          </w:tcPr>
          <w:p w14:paraId="270F94B9"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Всички новопостъпващи работници преминават начален инструктаж и обучение на работното място, включително и по отношение на аварийния план, завършващи със задължителен изпит.</w:t>
            </w:r>
          </w:p>
        </w:tc>
      </w:tr>
      <w:tr w:rsidR="00D6687E" w:rsidRPr="00D6687E" w14:paraId="6681FE8E" w14:textId="77777777" w:rsidTr="00D6687E">
        <w:trPr>
          <w:cantSplit/>
        </w:trPr>
        <w:tc>
          <w:tcPr>
            <w:tcW w:w="1503" w:type="pct"/>
            <w:vMerge/>
            <w:vAlign w:val="center"/>
          </w:tcPr>
          <w:p w14:paraId="128E0208" w14:textId="77777777" w:rsidR="00D6687E" w:rsidRPr="00D6687E" w:rsidRDefault="00D6687E" w:rsidP="00D6687E">
            <w:pPr>
              <w:autoSpaceDE w:val="0"/>
              <w:autoSpaceDN w:val="0"/>
              <w:adjustRightInd w:val="0"/>
              <w:ind w:right="-1"/>
              <w:jc w:val="both"/>
              <w:rPr>
                <w:bCs/>
                <w:sz w:val="28"/>
                <w:szCs w:val="28"/>
              </w:rPr>
            </w:pPr>
          </w:p>
        </w:tc>
        <w:tc>
          <w:tcPr>
            <w:tcW w:w="3497" w:type="pct"/>
            <w:tcBorders>
              <w:top w:val="single" w:sz="4" w:space="0" w:color="auto"/>
            </w:tcBorders>
          </w:tcPr>
          <w:p w14:paraId="6CF0A1F4"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Целият персонал периодично преминава инструктаж и проверка на знанията по отношение на производствените инструкции, безопасност на труда и пожарна безопасност.</w:t>
            </w:r>
          </w:p>
        </w:tc>
      </w:tr>
      <w:tr w:rsidR="00D6687E" w:rsidRPr="00D6687E" w14:paraId="4806C158" w14:textId="77777777" w:rsidTr="00D6687E">
        <w:trPr>
          <w:cantSplit/>
        </w:trPr>
        <w:tc>
          <w:tcPr>
            <w:tcW w:w="1503" w:type="pct"/>
            <w:vMerge/>
            <w:vAlign w:val="center"/>
          </w:tcPr>
          <w:p w14:paraId="240F839A" w14:textId="77777777" w:rsidR="00D6687E" w:rsidRPr="00D6687E" w:rsidRDefault="00D6687E" w:rsidP="00D6687E">
            <w:pPr>
              <w:autoSpaceDE w:val="0"/>
              <w:autoSpaceDN w:val="0"/>
              <w:adjustRightInd w:val="0"/>
              <w:ind w:right="-1"/>
              <w:jc w:val="both"/>
              <w:rPr>
                <w:bCs/>
                <w:sz w:val="28"/>
                <w:szCs w:val="28"/>
              </w:rPr>
            </w:pPr>
          </w:p>
        </w:tc>
        <w:tc>
          <w:tcPr>
            <w:tcW w:w="3497" w:type="pct"/>
          </w:tcPr>
          <w:p w14:paraId="023861A6"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Целият персонал задължително спазва нормите на технологичния режим и на превантивния и планов ремонт на оборудването.</w:t>
            </w:r>
          </w:p>
        </w:tc>
      </w:tr>
      <w:tr w:rsidR="00D6687E" w:rsidRPr="00D6687E" w14:paraId="624D7E08" w14:textId="77777777" w:rsidTr="00D6687E">
        <w:trPr>
          <w:cantSplit/>
        </w:trPr>
        <w:tc>
          <w:tcPr>
            <w:tcW w:w="1503" w:type="pct"/>
            <w:vMerge/>
            <w:vAlign w:val="center"/>
          </w:tcPr>
          <w:p w14:paraId="463434F9" w14:textId="77777777" w:rsidR="00D6687E" w:rsidRPr="00D6687E" w:rsidRDefault="00D6687E" w:rsidP="00D6687E">
            <w:pPr>
              <w:autoSpaceDE w:val="0"/>
              <w:autoSpaceDN w:val="0"/>
              <w:adjustRightInd w:val="0"/>
              <w:ind w:right="-1"/>
              <w:jc w:val="both"/>
              <w:rPr>
                <w:bCs/>
                <w:sz w:val="28"/>
                <w:szCs w:val="28"/>
              </w:rPr>
            </w:pPr>
          </w:p>
        </w:tc>
        <w:tc>
          <w:tcPr>
            <w:tcW w:w="3497" w:type="pct"/>
          </w:tcPr>
          <w:p w14:paraId="5BE1036E"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Персоналът стриктно спазва инструкциите за всяка една дейност по поддръжка и експлоатация на резервоарния парк за амоняк.</w:t>
            </w:r>
          </w:p>
        </w:tc>
      </w:tr>
      <w:tr w:rsidR="00D6687E" w:rsidRPr="00D6687E" w14:paraId="7E37923D" w14:textId="77777777" w:rsidTr="00D6687E">
        <w:trPr>
          <w:cantSplit/>
        </w:trPr>
        <w:tc>
          <w:tcPr>
            <w:tcW w:w="1503" w:type="pct"/>
            <w:vMerge/>
            <w:vAlign w:val="center"/>
          </w:tcPr>
          <w:p w14:paraId="51E8E866" w14:textId="77777777" w:rsidR="00D6687E" w:rsidRPr="00D6687E" w:rsidRDefault="00D6687E" w:rsidP="00D6687E">
            <w:pPr>
              <w:autoSpaceDE w:val="0"/>
              <w:autoSpaceDN w:val="0"/>
              <w:adjustRightInd w:val="0"/>
              <w:ind w:right="-1"/>
              <w:jc w:val="both"/>
              <w:rPr>
                <w:bCs/>
                <w:sz w:val="28"/>
                <w:szCs w:val="28"/>
              </w:rPr>
            </w:pPr>
          </w:p>
        </w:tc>
        <w:tc>
          <w:tcPr>
            <w:tcW w:w="3497" w:type="pct"/>
          </w:tcPr>
          <w:p w14:paraId="6F2875AE"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Ограничен е достъпът до района на резервоарния парк само за оторизиран персонал. Поставени са предупредителни табели за опасност.</w:t>
            </w:r>
          </w:p>
        </w:tc>
      </w:tr>
    </w:tbl>
    <w:p w14:paraId="34F21C15" w14:textId="77777777" w:rsidR="00D6687E" w:rsidRPr="00D6687E" w:rsidRDefault="00D6687E" w:rsidP="00D6687E">
      <w:pPr>
        <w:autoSpaceDE w:val="0"/>
        <w:autoSpaceDN w:val="0"/>
        <w:adjustRightInd w:val="0"/>
        <w:ind w:right="-1"/>
        <w:jc w:val="both"/>
        <w:rPr>
          <w:bCs/>
          <w:sz w:val="28"/>
          <w:szCs w:val="28"/>
        </w:rPr>
      </w:pPr>
      <w:r w:rsidRPr="00D6687E">
        <w:rPr>
          <w:b/>
          <w:bCs/>
          <w:i/>
          <w:sz w:val="28"/>
          <w:szCs w:val="28"/>
        </w:rPr>
        <w:t xml:space="preserve">Сценарий 3. </w:t>
      </w:r>
      <w:r w:rsidRPr="00D6687E">
        <w:rPr>
          <w:bCs/>
          <w:sz w:val="28"/>
          <w:szCs w:val="28"/>
        </w:rPr>
        <w:t>Разкъсване на товарни рамена или разрушаване на ж. п. цистерна на естакадата при зареждане на цистерни с амоняк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766"/>
        <w:gridCol w:w="6437"/>
      </w:tblGrid>
      <w:tr w:rsidR="00D6687E" w:rsidRPr="00D6687E" w14:paraId="6F51C3D4" w14:textId="77777777" w:rsidTr="00D6687E">
        <w:trPr>
          <w:tblHeader/>
          <w:jc w:val="center"/>
        </w:trPr>
        <w:tc>
          <w:tcPr>
            <w:tcW w:w="1503" w:type="pct"/>
            <w:shd w:val="clear" w:color="auto" w:fill="E2EFD9"/>
          </w:tcPr>
          <w:p w14:paraId="472C1716"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Опасност</w:t>
            </w:r>
          </w:p>
        </w:tc>
        <w:tc>
          <w:tcPr>
            <w:tcW w:w="3497" w:type="pct"/>
            <w:shd w:val="clear" w:color="auto" w:fill="E2EFD9"/>
          </w:tcPr>
          <w:p w14:paraId="017E8F72"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Мерки за защита</w:t>
            </w:r>
          </w:p>
        </w:tc>
      </w:tr>
      <w:tr w:rsidR="00D6687E" w:rsidRPr="00D6687E" w14:paraId="49CFE8A1" w14:textId="77777777" w:rsidTr="00D6687E">
        <w:trPr>
          <w:cantSplit/>
          <w:jc w:val="center"/>
        </w:trPr>
        <w:tc>
          <w:tcPr>
            <w:tcW w:w="1503" w:type="pct"/>
            <w:vMerge w:val="restart"/>
            <w:vAlign w:val="center"/>
          </w:tcPr>
          <w:p w14:paraId="2ED29DCB"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Възникване на запалване</w:t>
            </w:r>
          </w:p>
        </w:tc>
        <w:tc>
          <w:tcPr>
            <w:tcW w:w="3497" w:type="pct"/>
          </w:tcPr>
          <w:p w14:paraId="60FC4AD6"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Ж. п. товарището (естакадата) е оборудвано с  дренчерна система. Ръчно и автоматично управляваната водна завеса предотвратява изпускане на изпарения амоняк в атмосферата и разпространение на пожара.</w:t>
            </w:r>
          </w:p>
        </w:tc>
      </w:tr>
      <w:tr w:rsidR="00D6687E" w:rsidRPr="00D6687E" w14:paraId="3444C0B6" w14:textId="77777777" w:rsidTr="00D6687E">
        <w:trPr>
          <w:cantSplit/>
          <w:jc w:val="center"/>
        </w:trPr>
        <w:tc>
          <w:tcPr>
            <w:tcW w:w="1503" w:type="pct"/>
            <w:vMerge/>
            <w:vAlign w:val="center"/>
          </w:tcPr>
          <w:p w14:paraId="481C501D" w14:textId="77777777" w:rsidR="00D6687E" w:rsidRPr="00D6687E" w:rsidRDefault="00D6687E" w:rsidP="00D6687E">
            <w:pPr>
              <w:autoSpaceDE w:val="0"/>
              <w:autoSpaceDN w:val="0"/>
              <w:adjustRightInd w:val="0"/>
              <w:ind w:right="-1"/>
              <w:jc w:val="both"/>
              <w:rPr>
                <w:bCs/>
                <w:sz w:val="28"/>
                <w:szCs w:val="28"/>
              </w:rPr>
            </w:pPr>
          </w:p>
        </w:tc>
        <w:tc>
          <w:tcPr>
            <w:tcW w:w="3497" w:type="pct"/>
          </w:tcPr>
          <w:p w14:paraId="013A4A65"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Разстоянието между ж. п. линиите е min 4,5 m.</w:t>
            </w:r>
          </w:p>
        </w:tc>
      </w:tr>
      <w:tr w:rsidR="00D6687E" w:rsidRPr="00D6687E" w14:paraId="548C5FBE" w14:textId="77777777" w:rsidTr="00D6687E">
        <w:trPr>
          <w:cantSplit/>
          <w:jc w:val="center"/>
        </w:trPr>
        <w:tc>
          <w:tcPr>
            <w:tcW w:w="1503" w:type="pct"/>
            <w:vMerge/>
          </w:tcPr>
          <w:p w14:paraId="4CA1CC8D" w14:textId="77777777" w:rsidR="00D6687E" w:rsidRPr="00D6687E" w:rsidRDefault="00D6687E" w:rsidP="00D6687E">
            <w:pPr>
              <w:autoSpaceDE w:val="0"/>
              <w:autoSpaceDN w:val="0"/>
              <w:adjustRightInd w:val="0"/>
              <w:ind w:right="-1"/>
              <w:jc w:val="both"/>
              <w:rPr>
                <w:bCs/>
                <w:sz w:val="28"/>
                <w:szCs w:val="28"/>
              </w:rPr>
            </w:pPr>
          </w:p>
        </w:tc>
        <w:tc>
          <w:tcPr>
            <w:tcW w:w="3497" w:type="pct"/>
          </w:tcPr>
          <w:p w14:paraId="763118AB"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Цялото токопроводящо оборудване е заземено.</w:t>
            </w:r>
          </w:p>
        </w:tc>
      </w:tr>
      <w:tr w:rsidR="00D6687E" w:rsidRPr="00D6687E" w14:paraId="7564A513" w14:textId="77777777" w:rsidTr="00D6687E">
        <w:trPr>
          <w:cantSplit/>
          <w:jc w:val="center"/>
        </w:trPr>
        <w:tc>
          <w:tcPr>
            <w:tcW w:w="1503" w:type="pct"/>
            <w:vMerge/>
          </w:tcPr>
          <w:p w14:paraId="2841CD2C" w14:textId="77777777" w:rsidR="00D6687E" w:rsidRPr="00D6687E" w:rsidRDefault="00D6687E" w:rsidP="00D6687E">
            <w:pPr>
              <w:autoSpaceDE w:val="0"/>
              <w:autoSpaceDN w:val="0"/>
              <w:adjustRightInd w:val="0"/>
              <w:ind w:right="-1"/>
              <w:jc w:val="both"/>
              <w:rPr>
                <w:bCs/>
                <w:sz w:val="28"/>
                <w:szCs w:val="28"/>
              </w:rPr>
            </w:pPr>
          </w:p>
        </w:tc>
        <w:tc>
          <w:tcPr>
            <w:tcW w:w="3497" w:type="pct"/>
          </w:tcPr>
          <w:p w14:paraId="7F68DFF5"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Преди зареждане цистерните задължително се оглеждат за годност и се заземяват.</w:t>
            </w:r>
          </w:p>
        </w:tc>
      </w:tr>
      <w:tr w:rsidR="00D6687E" w:rsidRPr="00D6687E" w14:paraId="14863738" w14:textId="77777777" w:rsidTr="00D6687E">
        <w:trPr>
          <w:cantSplit/>
          <w:jc w:val="center"/>
        </w:trPr>
        <w:tc>
          <w:tcPr>
            <w:tcW w:w="1503" w:type="pct"/>
            <w:vMerge/>
          </w:tcPr>
          <w:p w14:paraId="311DB979" w14:textId="77777777" w:rsidR="00D6687E" w:rsidRPr="00D6687E" w:rsidRDefault="00D6687E" w:rsidP="00D6687E">
            <w:pPr>
              <w:autoSpaceDE w:val="0"/>
              <w:autoSpaceDN w:val="0"/>
              <w:adjustRightInd w:val="0"/>
              <w:ind w:right="-1"/>
              <w:jc w:val="both"/>
              <w:rPr>
                <w:bCs/>
                <w:sz w:val="28"/>
                <w:szCs w:val="28"/>
              </w:rPr>
            </w:pPr>
          </w:p>
        </w:tc>
        <w:tc>
          <w:tcPr>
            <w:tcW w:w="3497" w:type="pct"/>
          </w:tcPr>
          <w:p w14:paraId="5C611C44"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Газовата фаза от ж. п. товарището се отвежда към абсорбционна колона.</w:t>
            </w:r>
          </w:p>
        </w:tc>
      </w:tr>
      <w:tr w:rsidR="00D6687E" w:rsidRPr="00D6687E" w14:paraId="2DA8B64B" w14:textId="77777777" w:rsidTr="00D6687E">
        <w:trPr>
          <w:cantSplit/>
          <w:jc w:val="center"/>
        </w:trPr>
        <w:tc>
          <w:tcPr>
            <w:tcW w:w="1503" w:type="pct"/>
            <w:vMerge w:val="restart"/>
            <w:vAlign w:val="center"/>
          </w:tcPr>
          <w:p w14:paraId="7C012300"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Потегляне на неразкачена цистерна</w:t>
            </w:r>
          </w:p>
        </w:tc>
        <w:tc>
          <w:tcPr>
            <w:tcW w:w="3497" w:type="pct"/>
          </w:tcPr>
          <w:p w14:paraId="52A8B807"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Колелата на крайните цистерни на всяка партида се застопоряват.</w:t>
            </w:r>
          </w:p>
        </w:tc>
      </w:tr>
      <w:tr w:rsidR="00D6687E" w:rsidRPr="00D6687E" w14:paraId="2DC9AD9E" w14:textId="77777777" w:rsidTr="00D6687E">
        <w:trPr>
          <w:cantSplit/>
          <w:jc w:val="center"/>
        </w:trPr>
        <w:tc>
          <w:tcPr>
            <w:tcW w:w="1503" w:type="pct"/>
            <w:vMerge/>
          </w:tcPr>
          <w:p w14:paraId="3C66153E" w14:textId="77777777" w:rsidR="00D6687E" w:rsidRPr="00D6687E" w:rsidRDefault="00D6687E" w:rsidP="00D6687E">
            <w:pPr>
              <w:autoSpaceDE w:val="0"/>
              <w:autoSpaceDN w:val="0"/>
              <w:adjustRightInd w:val="0"/>
              <w:ind w:right="-1"/>
              <w:jc w:val="both"/>
              <w:rPr>
                <w:bCs/>
                <w:sz w:val="28"/>
                <w:szCs w:val="28"/>
              </w:rPr>
            </w:pPr>
          </w:p>
        </w:tc>
        <w:tc>
          <w:tcPr>
            <w:tcW w:w="3497" w:type="pct"/>
          </w:tcPr>
          <w:p w14:paraId="3349B5A1"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Предвидена е автоматична механична система, изолираща товарните рамена в случай на аварийно разкъсване.</w:t>
            </w:r>
          </w:p>
        </w:tc>
      </w:tr>
      <w:tr w:rsidR="00D6687E" w:rsidRPr="00D6687E" w14:paraId="50262F22" w14:textId="77777777" w:rsidTr="00D6687E">
        <w:trPr>
          <w:cantSplit/>
          <w:jc w:val="center"/>
        </w:trPr>
        <w:tc>
          <w:tcPr>
            <w:tcW w:w="1503" w:type="pct"/>
            <w:vMerge w:val="restart"/>
            <w:vAlign w:val="center"/>
          </w:tcPr>
          <w:p w14:paraId="2D164EDB"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Загуба на херметичност</w:t>
            </w:r>
          </w:p>
        </w:tc>
        <w:tc>
          <w:tcPr>
            <w:tcW w:w="3497" w:type="pct"/>
          </w:tcPr>
          <w:p w14:paraId="4BDBF3D6"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По време на пълнене дънните клапани на ж. п. цистерните да се затварят с кука или автоматичен вентил.</w:t>
            </w:r>
          </w:p>
        </w:tc>
      </w:tr>
      <w:tr w:rsidR="00D6687E" w:rsidRPr="00D6687E" w14:paraId="5389372F" w14:textId="77777777" w:rsidTr="00D6687E">
        <w:trPr>
          <w:cantSplit/>
          <w:jc w:val="center"/>
        </w:trPr>
        <w:tc>
          <w:tcPr>
            <w:tcW w:w="1503" w:type="pct"/>
            <w:vMerge/>
            <w:vAlign w:val="center"/>
          </w:tcPr>
          <w:p w14:paraId="63EB15BF" w14:textId="77777777" w:rsidR="00D6687E" w:rsidRPr="00D6687E" w:rsidRDefault="00D6687E" w:rsidP="00D6687E">
            <w:pPr>
              <w:autoSpaceDE w:val="0"/>
              <w:autoSpaceDN w:val="0"/>
              <w:adjustRightInd w:val="0"/>
              <w:ind w:right="-1"/>
              <w:jc w:val="both"/>
              <w:rPr>
                <w:bCs/>
                <w:sz w:val="28"/>
                <w:szCs w:val="28"/>
              </w:rPr>
            </w:pPr>
          </w:p>
        </w:tc>
        <w:tc>
          <w:tcPr>
            <w:tcW w:w="3497" w:type="pct"/>
          </w:tcPr>
          <w:p w14:paraId="4CAE3DE4"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Преди наливане, след първоначалното присъединяване на товарните рамена, те се опресоват.</w:t>
            </w:r>
          </w:p>
        </w:tc>
      </w:tr>
      <w:tr w:rsidR="00D6687E" w:rsidRPr="00D6687E" w14:paraId="6E5581B0" w14:textId="77777777" w:rsidTr="00D6687E">
        <w:trPr>
          <w:cantSplit/>
          <w:jc w:val="center"/>
        </w:trPr>
        <w:tc>
          <w:tcPr>
            <w:tcW w:w="1503" w:type="pct"/>
            <w:vMerge w:val="restart"/>
            <w:shd w:val="clear" w:color="auto" w:fill="auto"/>
            <w:vAlign w:val="center"/>
          </w:tcPr>
          <w:p w14:paraId="5216DA5E"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Препълване</w:t>
            </w:r>
          </w:p>
        </w:tc>
        <w:tc>
          <w:tcPr>
            <w:tcW w:w="3497" w:type="pct"/>
          </w:tcPr>
          <w:p w14:paraId="51C42F40"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Строго се следи да не се превиши налягането, указано на цистерната.</w:t>
            </w:r>
          </w:p>
        </w:tc>
      </w:tr>
      <w:tr w:rsidR="00D6687E" w:rsidRPr="00D6687E" w14:paraId="567B814D" w14:textId="77777777" w:rsidTr="00D6687E">
        <w:trPr>
          <w:cantSplit/>
          <w:jc w:val="center"/>
        </w:trPr>
        <w:tc>
          <w:tcPr>
            <w:tcW w:w="1503" w:type="pct"/>
            <w:vMerge/>
            <w:shd w:val="clear" w:color="auto" w:fill="auto"/>
          </w:tcPr>
          <w:p w14:paraId="615D3C2A" w14:textId="77777777" w:rsidR="00D6687E" w:rsidRPr="00D6687E" w:rsidRDefault="00D6687E" w:rsidP="00D6687E">
            <w:pPr>
              <w:autoSpaceDE w:val="0"/>
              <w:autoSpaceDN w:val="0"/>
              <w:adjustRightInd w:val="0"/>
              <w:ind w:right="-1"/>
              <w:jc w:val="both"/>
              <w:rPr>
                <w:bCs/>
                <w:sz w:val="28"/>
                <w:szCs w:val="28"/>
              </w:rPr>
            </w:pPr>
          </w:p>
        </w:tc>
        <w:tc>
          <w:tcPr>
            <w:tcW w:w="3497" w:type="pct"/>
          </w:tcPr>
          <w:p w14:paraId="50DA0195"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Количеството амоняк в цистерната се контролира с разходомери. Препълване не се допуска.</w:t>
            </w:r>
          </w:p>
        </w:tc>
      </w:tr>
      <w:tr w:rsidR="00D6687E" w:rsidRPr="00D6687E" w14:paraId="0C1C484A" w14:textId="77777777" w:rsidTr="00D6687E">
        <w:trPr>
          <w:cantSplit/>
          <w:jc w:val="center"/>
        </w:trPr>
        <w:tc>
          <w:tcPr>
            <w:tcW w:w="1503" w:type="pct"/>
            <w:vMerge/>
            <w:shd w:val="clear" w:color="auto" w:fill="auto"/>
          </w:tcPr>
          <w:p w14:paraId="5B1C4E73" w14:textId="77777777" w:rsidR="00D6687E" w:rsidRPr="00D6687E" w:rsidRDefault="00D6687E" w:rsidP="00D6687E">
            <w:pPr>
              <w:autoSpaceDE w:val="0"/>
              <w:autoSpaceDN w:val="0"/>
              <w:adjustRightInd w:val="0"/>
              <w:ind w:right="-1"/>
              <w:jc w:val="both"/>
              <w:rPr>
                <w:bCs/>
                <w:sz w:val="28"/>
                <w:szCs w:val="28"/>
              </w:rPr>
            </w:pPr>
          </w:p>
        </w:tc>
        <w:tc>
          <w:tcPr>
            <w:tcW w:w="3497" w:type="pct"/>
            <w:tcBorders>
              <w:bottom w:val="single" w:sz="4" w:space="0" w:color="auto"/>
            </w:tcBorders>
          </w:tcPr>
          <w:p w14:paraId="67FA65B2"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В случай на опасност от препълване, излишният амоняк се връща обратно в склада под налягане.</w:t>
            </w:r>
          </w:p>
        </w:tc>
      </w:tr>
      <w:tr w:rsidR="00D6687E" w:rsidRPr="00D6687E" w14:paraId="4C30468A" w14:textId="77777777" w:rsidTr="00D6687E">
        <w:trPr>
          <w:cantSplit/>
          <w:jc w:val="center"/>
        </w:trPr>
        <w:tc>
          <w:tcPr>
            <w:tcW w:w="1503" w:type="pct"/>
            <w:vMerge/>
            <w:shd w:val="clear" w:color="auto" w:fill="auto"/>
            <w:vAlign w:val="center"/>
          </w:tcPr>
          <w:p w14:paraId="340E0491" w14:textId="77777777" w:rsidR="00D6687E" w:rsidRPr="00D6687E" w:rsidRDefault="00D6687E" w:rsidP="00D6687E">
            <w:pPr>
              <w:autoSpaceDE w:val="0"/>
              <w:autoSpaceDN w:val="0"/>
              <w:adjustRightInd w:val="0"/>
              <w:ind w:right="-1"/>
              <w:jc w:val="both"/>
              <w:rPr>
                <w:bCs/>
                <w:sz w:val="28"/>
                <w:szCs w:val="28"/>
              </w:rPr>
            </w:pPr>
          </w:p>
        </w:tc>
        <w:tc>
          <w:tcPr>
            <w:tcW w:w="3497" w:type="pct"/>
          </w:tcPr>
          <w:p w14:paraId="18D205AC"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При авариен теч се включват отсекатели - ръчно и автоматично.</w:t>
            </w:r>
          </w:p>
        </w:tc>
      </w:tr>
      <w:tr w:rsidR="00D6687E" w:rsidRPr="00D6687E" w14:paraId="1BDA6698" w14:textId="77777777" w:rsidTr="00D6687E">
        <w:trPr>
          <w:cantSplit/>
          <w:jc w:val="center"/>
        </w:trPr>
        <w:tc>
          <w:tcPr>
            <w:tcW w:w="1503" w:type="pct"/>
            <w:vMerge/>
            <w:shd w:val="clear" w:color="auto" w:fill="auto"/>
            <w:vAlign w:val="center"/>
          </w:tcPr>
          <w:p w14:paraId="730EF8AB" w14:textId="77777777" w:rsidR="00D6687E" w:rsidRPr="00D6687E" w:rsidRDefault="00D6687E" w:rsidP="00D6687E">
            <w:pPr>
              <w:autoSpaceDE w:val="0"/>
              <w:autoSpaceDN w:val="0"/>
              <w:adjustRightInd w:val="0"/>
              <w:ind w:right="-1"/>
              <w:jc w:val="both"/>
              <w:rPr>
                <w:bCs/>
                <w:sz w:val="28"/>
                <w:szCs w:val="28"/>
              </w:rPr>
            </w:pPr>
          </w:p>
        </w:tc>
        <w:tc>
          <w:tcPr>
            <w:tcW w:w="3497" w:type="pct"/>
          </w:tcPr>
          <w:p w14:paraId="20669E7A" w14:textId="77777777" w:rsidR="00D6687E" w:rsidRPr="00D6687E" w:rsidRDefault="00D6687E" w:rsidP="00D6687E">
            <w:pPr>
              <w:autoSpaceDE w:val="0"/>
              <w:autoSpaceDN w:val="0"/>
              <w:adjustRightInd w:val="0"/>
              <w:ind w:right="-1"/>
              <w:jc w:val="both"/>
              <w:rPr>
                <w:bCs/>
                <w:sz w:val="28"/>
                <w:szCs w:val="28"/>
              </w:rPr>
            </w:pPr>
            <w:r w:rsidRPr="00D6687E">
              <w:rPr>
                <w:bCs/>
                <w:sz w:val="28"/>
                <w:szCs w:val="28"/>
              </w:rPr>
              <w:t>Не се допускат неоторизирани лица в близост до цистерните.</w:t>
            </w:r>
          </w:p>
        </w:tc>
      </w:tr>
    </w:tbl>
    <w:p w14:paraId="249E9882" w14:textId="77777777" w:rsidR="00D6687E" w:rsidRPr="00D6687E" w:rsidRDefault="00D6687E" w:rsidP="00D6687E">
      <w:pPr>
        <w:autoSpaceDE w:val="0"/>
        <w:autoSpaceDN w:val="0"/>
        <w:adjustRightInd w:val="0"/>
        <w:ind w:right="-1"/>
        <w:jc w:val="both"/>
        <w:rPr>
          <w:b/>
          <w:bCs/>
          <w:i/>
          <w:sz w:val="28"/>
          <w:szCs w:val="28"/>
        </w:rPr>
      </w:pPr>
      <w:r w:rsidRPr="00D6687E">
        <w:rPr>
          <w:b/>
          <w:bCs/>
          <w:i/>
          <w:sz w:val="28"/>
          <w:szCs w:val="28"/>
        </w:rPr>
        <w:t xml:space="preserve">Сценарий 4. </w:t>
      </w:r>
      <w:r w:rsidRPr="00D6687E">
        <w:rPr>
          <w:iCs/>
          <w:sz w:val="28"/>
          <w:szCs w:val="28"/>
        </w:rPr>
        <w:t>Изтичане от тръбопровод при транспортиране на течен амоняк</w:t>
      </w:r>
      <w:r w:rsidRPr="00D6687E">
        <w:rPr>
          <w:bCs/>
          <w:sz w:val="28"/>
          <w:szCs w:val="28"/>
        </w:rPr>
        <w:t xml:space="preserve"> </w:t>
      </w:r>
      <w:r w:rsidRPr="00D6687E">
        <w:rPr>
          <w:bCs/>
          <w:iCs/>
          <w:sz w:val="28"/>
          <w:szCs w:val="28"/>
        </w:rPr>
        <w:t>до резервоарния парк, до ж. п. естакадата и до консуматорите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766"/>
        <w:gridCol w:w="6437"/>
      </w:tblGrid>
      <w:tr w:rsidR="00D6687E" w:rsidRPr="00D6687E" w14:paraId="22AD11DD" w14:textId="77777777" w:rsidTr="00D6687E">
        <w:trPr>
          <w:tblHeader/>
          <w:jc w:val="center"/>
        </w:trPr>
        <w:tc>
          <w:tcPr>
            <w:tcW w:w="1503" w:type="pct"/>
            <w:tcBorders>
              <w:bottom w:val="single" w:sz="4" w:space="0" w:color="auto"/>
            </w:tcBorders>
            <w:shd w:val="clear" w:color="auto" w:fill="E2EFD9"/>
          </w:tcPr>
          <w:p w14:paraId="734D6B0C"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Опасност</w:t>
            </w:r>
          </w:p>
        </w:tc>
        <w:tc>
          <w:tcPr>
            <w:tcW w:w="3497" w:type="pct"/>
            <w:shd w:val="clear" w:color="auto" w:fill="E2EFD9"/>
          </w:tcPr>
          <w:p w14:paraId="7C10918F"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Мерки за защита</w:t>
            </w:r>
          </w:p>
        </w:tc>
      </w:tr>
      <w:tr w:rsidR="00D6687E" w:rsidRPr="00D6687E" w14:paraId="682C0AF3" w14:textId="77777777" w:rsidTr="00D6687E">
        <w:trPr>
          <w:cantSplit/>
          <w:jc w:val="center"/>
        </w:trPr>
        <w:tc>
          <w:tcPr>
            <w:tcW w:w="1503" w:type="pct"/>
            <w:vMerge w:val="restart"/>
            <w:vAlign w:val="center"/>
          </w:tcPr>
          <w:p w14:paraId="649308F3"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Корозия</w:t>
            </w:r>
          </w:p>
          <w:p w14:paraId="77CB3EEC"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Вибрации</w:t>
            </w:r>
          </w:p>
          <w:p w14:paraId="4B39CC1C"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Течове</w:t>
            </w:r>
          </w:p>
        </w:tc>
        <w:tc>
          <w:tcPr>
            <w:tcW w:w="3497" w:type="pct"/>
          </w:tcPr>
          <w:p w14:paraId="03582910"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Тръбопроводите са изработени от стомана и отговарят на изискванията на стандарта.</w:t>
            </w:r>
          </w:p>
        </w:tc>
      </w:tr>
      <w:tr w:rsidR="00D6687E" w:rsidRPr="00D6687E" w14:paraId="7A11F576" w14:textId="77777777" w:rsidTr="00D6687E">
        <w:trPr>
          <w:cantSplit/>
          <w:jc w:val="center"/>
        </w:trPr>
        <w:tc>
          <w:tcPr>
            <w:tcW w:w="1503" w:type="pct"/>
            <w:vMerge/>
            <w:vAlign w:val="center"/>
          </w:tcPr>
          <w:p w14:paraId="7CACF8B2" w14:textId="77777777" w:rsidR="00D6687E" w:rsidRPr="00D6687E" w:rsidRDefault="00D6687E" w:rsidP="00D6687E">
            <w:pPr>
              <w:autoSpaceDE w:val="0"/>
              <w:autoSpaceDN w:val="0"/>
              <w:adjustRightInd w:val="0"/>
              <w:ind w:right="-1"/>
              <w:jc w:val="both"/>
              <w:rPr>
                <w:iCs/>
                <w:sz w:val="28"/>
                <w:szCs w:val="28"/>
              </w:rPr>
            </w:pPr>
          </w:p>
        </w:tc>
        <w:tc>
          <w:tcPr>
            <w:tcW w:w="3497" w:type="pct"/>
          </w:tcPr>
          <w:p w14:paraId="12CDBE80"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Редовно се прави обход на тръбопроводната мрежа.</w:t>
            </w:r>
          </w:p>
        </w:tc>
      </w:tr>
      <w:tr w:rsidR="00D6687E" w:rsidRPr="00D6687E" w14:paraId="727E37B8" w14:textId="77777777" w:rsidTr="00D6687E">
        <w:trPr>
          <w:cantSplit/>
          <w:jc w:val="center"/>
        </w:trPr>
        <w:tc>
          <w:tcPr>
            <w:tcW w:w="1503" w:type="pct"/>
            <w:vMerge/>
            <w:vAlign w:val="center"/>
          </w:tcPr>
          <w:p w14:paraId="1E029C37" w14:textId="77777777" w:rsidR="00D6687E" w:rsidRPr="00D6687E" w:rsidRDefault="00D6687E" w:rsidP="00D6687E">
            <w:pPr>
              <w:autoSpaceDE w:val="0"/>
              <w:autoSpaceDN w:val="0"/>
              <w:adjustRightInd w:val="0"/>
              <w:ind w:right="-1"/>
              <w:jc w:val="both"/>
              <w:rPr>
                <w:iCs/>
                <w:sz w:val="28"/>
                <w:szCs w:val="28"/>
              </w:rPr>
            </w:pPr>
          </w:p>
        </w:tc>
        <w:tc>
          <w:tcPr>
            <w:tcW w:w="3497" w:type="pct"/>
          </w:tcPr>
          <w:p w14:paraId="652FB6A1"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Строго се следи за наличие на вибрации, корозия и течове.</w:t>
            </w:r>
          </w:p>
        </w:tc>
      </w:tr>
      <w:tr w:rsidR="00D6687E" w:rsidRPr="00D6687E" w14:paraId="440066AA" w14:textId="77777777" w:rsidTr="00D6687E">
        <w:trPr>
          <w:cantSplit/>
          <w:jc w:val="center"/>
        </w:trPr>
        <w:tc>
          <w:tcPr>
            <w:tcW w:w="1503" w:type="pct"/>
            <w:vMerge w:val="restart"/>
            <w:vAlign w:val="center"/>
          </w:tcPr>
          <w:p w14:paraId="6F2C89FF"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Корозия</w:t>
            </w:r>
          </w:p>
          <w:p w14:paraId="1AB6FB18"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Вибрации</w:t>
            </w:r>
          </w:p>
          <w:p w14:paraId="78CB7A24"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Течове</w:t>
            </w:r>
          </w:p>
        </w:tc>
        <w:tc>
          <w:tcPr>
            <w:tcW w:w="3497" w:type="pct"/>
          </w:tcPr>
          <w:p w14:paraId="3119C0A6"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Тръбопроводите са снабдени с терморазширителни предпазни клапани.</w:t>
            </w:r>
          </w:p>
        </w:tc>
      </w:tr>
      <w:tr w:rsidR="00D6687E" w:rsidRPr="00D6687E" w14:paraId="189A119B" w14:textId="77777777" w:rsidTr="00D6687E">
        <w:trPr>
          <w:cantSplit/>
          <w:trHeight w:val="566"/>
          <w:jc w:val="center"/>
        </w:trPr>
        <w:tc>
          <w:tcPr>
            <w:tcW w:w="1503" w:type="pct"/>
            <w:vMerge/>
            <w:vAlign w:val="center"/>
          </w:tcPr>
          <w:p w14:paraId="5E6F50BD" w14:textId="77777777" w:rsidR="00D6687E" w:rsidRPr="00D6687E" w:rsidRDefault="00D6687E" w:rsidP="00D6687E">
            <w:pPr>
              <w:autoSpaceDE w:val="0"/>
              <w:autoSpaceDN w:val="0"/>
              <w:adjustRightInd w:val="0"/>
              <w:ind w:right="-1"/>
              <w:jc w:val="both"/>
              <w:rPr>
                <w:iCs/>
                <w:sz w:val="28"/>
                <w:szCs w:val="28"/>
              </w:rPr>
            </w:pPr>
          </w:p>
        </w:tc>
        <w:tc>
          <w:tcPr>
            <w:tcW w:w="3497" w:type="pct"/>
          </w:tcPr>
          <w:p w14:paraId="6F79395A"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Оборудването отговаря на изискванията съгласно Директива 2014/34/ЕС (</w:t>
            </w:r>
            <w:r w:rsidRPr="00D6687E">
              <w:rPr>
                <w:iCs/>
                <w:sz w:val="28"/>
                <w:szCs w:val="28"/>
                <w:lang w:val="en-US"/>
              </w:rPr>
              <w:t>ATEX</w:t>
            </w:r>
            <w:r w:rsidRPr="00D6687E">
              <w:rPr>
                <w:iCs/>
                <w:sz w:val="28"/>
                <w:szCs w:val="28"/>
              </w:rPr>
              <w:t>).</w:t>
            </w:r>
          </w:p>
        </w:tc>
      </w:tr>
      <w:tr w:rsidR="00D6687E" w:rsidRPr="00D6687E" w14:paraId="2342DDB4" w14:textId="77777777" w:rsidTr="00D6687E">
        <w:trPr>
          <w:cantSplit/>
          <w:jc w:val="center"/>
        </w:trPr>
        <w:tc>
          <w:tcPr>
            <w:tcW w:w="1503" w:type="pct"/>
            <w:vMerge/>
          </w:tcPr>
          <w:p w14:paraId="69A22DF7" w14:textId="77777777" w:rsidR="00D6687E" w:rsidRPr="00D6687E" w:rsidRDefault="00D6687E" w:rsidP="00D6687E">
            <w:pPr>
              <w:autoSpaceDE w:val="0"/>
              <w:autoSpaceDN w:val="0"/>
              <w:adjustRightInd w:val="0"/>
              <w:ind w:right="-1"/>
              <w:jc w:val="both"/>
              <w:rPr>
                <w:iCs/>
                <w:sz w:val="28"/>
                <w:szCs w:val="28"/>
              </w:rPr>
            </w:pPr>
          </w:p>
        </w:tc>
        <w:tc>
          <w:tcPr>
            <w:tcW w:w="3497" w:type="pct"/>
          </w:tcPr>
          <w:p w14:paraId="0DCA4196"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Строго се следи за спазване на проектното налягане в тръбопроводите.</w:t>
            </w:r>
          </w:p>
        </w:tc>
      </w:tr>
    </w:tbl>
    <w:p w14:paraId="573FFD6F" w14:textId="77777777" w:rsidR="00D6687E" w:rsidRPr="00D6687E" w:rsidRDefault="00D6687E" w:rsidP="00D6687E">
      <w:pPr>
        <w:autoSpaceDE w:val="0"/>
        <w:autoSpaceDN w:val="0"/>
        <w:adjustRightInd w:val="0"/>
        <w:ind w:right="-1"/>
        <w:jc w:val="both"/>
        <w:rPr>
          <w:b/>
          <w:bCs/>
          <w:i/>
          <w:sz w:val="28"/>
          <w:szCs w:val="28"/>
        </w:rPr>
      </w:pPr>
      <w:r w:rsidRPr="00D6687E">
        <w:rPr>
          <w:b/>
          <w:bCs/>
          <w:i/>
          <w:sz w:val="28"/>
          <w:szCs w:val="28"/>
        </w:rPr>
        <w:lastRenderedPageBreak/>
        <w:t xml:space="preserve">Сценарий 5. </w:t>
      </w:r>
      <w:r w:rsidRPr="00D6687E">
        <w:rPr>
          <w:iCs/>
          <w:sz w:val="28"/>
          <w:szCs w:val="28"/>
        </w:rPr>
        <w:t>Пробив и разрушаване на резервоар за амонячна вода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766"/>
        <w:gridCol w:w="6437"/>
      </w:tblGrid>
      <w:tr w:rsidR="00D6687E" w:rsidRPr="00D6687E" w14:paraId="5D981D6A" w14:textId="77777777" w:rsidTr="00D6687E">
        <w:trPr>
          <w:tblHeader/>
          <w:jc w:val="center"/>
        </w:trPr>
        <w:tc>
          <w:tcPr>
            <w:tcW w:w="1503" w:type="pct"/>
            <w:tcBorders>
              <w:bottom w:val="single" w:sz="4" w:space="0" w:color="auto"/>
            </w:tcBorders>
            <w:shd w:val="clear" w:color="auto" w:fill="E2EFD9"/>
          </w:tcPr>
          <w:p w14:paraId="4CEA6A42"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Опасност</w:t>
            </w:r>
          </w:p>
        </w:tc>
        <w:tc>
          <w:tcPr>
            <w:tcW w:w="3497" w:type="pct"/>
            <w:tcBorders>
              <w:bottom w:val="single" w:sz="4" w:space="0" w:color="auto"/>
            </w:tcBorders>
            <w:shd w:val="clear" w:color="auto" w:fill="E2EFD9"/>
            <w:vAlign w:val="center"/>
          </w:tcPr>
          <w:p w14:paraId="57FB4522"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Мерки за защита</w:t>
            </w:r>
          </w:p>
        </w:tc>
      </w:tr>
      <w:tr w:rsidR="00D6687E" w:rsidRPr="00D6687E" w14:paraId="593E13D9" w14:textId="77777777" w:rsidTr="00D6687E">
        <w:trPr>
          <w:cantSplit/>
          <w:jc w:val="center"/>
        </w:trPr>
        <w:tc>
          <w:tcPr>
            <w:tcW w:w="1503" w:type="pct"/>
            <w:vMerge w:val="restart"/>
            <w:vAlign w:val="center"/>
          </w:tcPr>
          <w:p w14:paraId="2FAD5336"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Пробив</w:t>
            </w:r>
          </w:p>
          <w:p w14:paraId="275E0115"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Разрушаване</w:t>
            </w:r>
          </w:p>
        </w:tc>
        <w:tc>
          <w:tcPr>
            <w:tcW w:w="3497" w:type="pct"/>
          </w:tcPr>
          <w:p w14:paraId="5C5C3A86"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Резервоарите са изработени от стомана и отговарят на изискванията на стандарта.</w:t>
            </w:r>
          </w:p>
        </w:tc>
      </w:tr>
      <w:tr w:rsidR="00D6687E" w:rsidRPr="00D6687E" w14:paraId="0152FA84" w14:textId="77777777" w:rsidTr="00D6687E">
        <w:trPr>
          <w:cantSplit/>
          <w:jc w:val="center"/>
        </w:trPr>
        <w:tc>
          <w:tcPr>
            <w:tcW w:w="1503" w:type="pct"/>
            <w:vMerge/>
          </w:tcPr>
          <w:p w14:paraId="3D8C5E9F" w14:textId="77777777" w:rsidR="00D6687E" w:rsidRPr="00D6687E" w:rsidRDefault="00D6687E" w:rsidP="00D6687E">
            <w:pPr>
              <w:autoSpaceDE w:val="0"/>
              <w:autoSpaceDN w:val="0"/>
              <w:adjustRightInd w:val="0"/>
              <w:ind w:right="-1"/>
              <w:jc w:val="both"/>
              <w:rPr>
                <w:iCs/>
                <w:sz w:val="28"/>
                <w:szCs w:val="28"/>
              </w:rPr>
            </w:pPr>
          </w:p>
        </w:tc>
        <w:tc>
          <w:tcPr>
            <w:tcW w:w="3497" w:type="pct"/>
          </w:tcPr>
          <w:p w14:paraId="4D16DE17"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Изградени са и действат необходимите блокировки по аварийните параметри на нивата на сборниците, по налягането в тях, по работата на помпите.</w:t>
            </w:r>
          </w:p>
        </w:tc>
      </w:tr>
      <w:tr w:rsidR="00D6687E" w:rsidRPr="00D6687E" w14:paraId="0F4FD88D" w14:textId="77777777" w:rsidTr="00D6687E">
        <w:trPr>
          <w:cantSplit/>
          <w:jc w:val="center"/>
        </w:trPr>
        <w:tc>
          <w:tcPr>
            <w:tcW w:w="1503" w:type="pct"/>
            <w:vMerge/>
          </w:tcPr>
          <w:p w14:paraId="67614B7B" w14:textId="77777777" w:rsidR="00D6687E" w:rsidRPr="00D6687E" w:rsidRDefault="00D6687E" w:rsidP="00D6687E">
            <w:pPr>
              <w:autoSpaceDE w:val="0"/>
              <w:autoSpaceDN w:val="0"/>
              <w:adjustRightInd w:val="0"/>
              <w:ind w:right="-1"/>
              <w:jc w:val="both"/>
              <w:rPr>
                <w:iCs/>
                <w:sz w:val="28"/>
                <w:szCs w:val="28"/>
              </w:rPr>
            </w:pPr>
          </w:p>
        </w:tc>
        <w:tc>
          <w:tcPr>
            <w:tcW w:w="3497" w:type="pct"/>
          </w:tcPr>
          <w:p w14:paraId="1A998A00"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Управлението на технологичния режим се осъществява от командната зала на цех „Азотна киселина“.</w:t>
            </w:r>
          </w:p>
        </w:tc>
      </w:tr>
      <w:tr w:rsidR="00D6687E" w:rsidRPr="00D6687E" w14:paraId="344A8F4C" w14:textId="77777777" w:rsidTr="00D6687E">
        <w:trPr>
          <w:cantSplit/>
          <w:jc w:val="center"/>
        </w:trPr>
        <w:tc>
          <w:tcPr>
            <w:tcW w:w="1503" w:type="pct"/>
            <w:vMerge/>
          </w:tcPr>
          <w:p w14:paraId="053355B2" w14:textId="77777777" w:rsidR="00D6687E" w:rsidRPr="00D6687E" w:rsidRDefault="00D6687E" w:rsidP="00D6687E">
            <w:pPr>
              <w:autoSpaceDE w:val="0"/>
              <w:autoSpaceDN w:val="0"/>
              <w:adjustRightInd w:val="0"/>
              <w:ind w:right="-1"/>
              <w:jc w:val="both"/>
              <w:rPr>
                <w:iCs/>
                <w:sz w:val="28"/>
                <w:szCs w:val="28"/>
              </w:rPr>
            </w:pPr>
          </w:p>
        </w:tc>
        <w:tc>
          <w:tcPr>
            <w:tcW w:w="3497" w:type="pct"/>
          </w:tcPr>
          <w:p w14:paraId="1D6B312F"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Разстоянията между резервоарите отговарят на нормативните изисквания.</w:t>
            </w:r>
          </w:p>
        </w:tc>
      </w:tr>
      <w:tr w:rsidR="00D6687E" w:rsidRPr="00D6687E" w14:paraId="5EC6C77E" w14:textId="77777777" w:rsidTr="00D6687E">
        <w:trPr>
          <w:cantSplit/>
          <w:jc w:val="center"/>
        </w:trPr>
        <w:tc>
          <w:tcPr>
            <w:tcW w:w="1503" w:type="pct"/>
            <w:vMerge/>
          </w:tcPr>
          <w:p w14:paraId="2B682B6E" w14:textId="77777777" w:rsidR="00D6687E" w:rsidRPr="00D6687E" w:rsidRDefault="00D6687E" w:rsidP="00D6687E">
            <w:pPr>
              <w:autoSpaceDE w:val="0"/>
              <w:autoSpaceDN w:val="0"/>
              <w:adjustRightInd w:val="0"/>
              <w:ind w:right="-1"/>
              <w:jc w:val="both"/>
              <w:rPr>
                <w:iCs/>
                <w:sz w:val="28"/>
                <w:szCs w:val="28"/>
              </w:rPr>
            </w:pPr>
          </w:p>
        </w:tc>
        <w:tc>
          <w:tcPr>
            <w:tcW w:w="3497" w:type="pct"/>
          </w:tcPr>
          <w:p w14:paraId="5656E61D"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Резервоарите имат технологични досиета, включващи всички данни относно експлоатацията и поддръжката на съоръжението, ниво на запълване, извършени ремонти, състояние на прилежащото оборудване.</w:t>
            </w:r>
          </w:p>
        </w:tc>
      </w:tr>
      <w:tr w:rsidR="00D6687E" w:rsidRPr="00D6687E" w14:paraId="3ECBC0BD" w14:textId="77777777" w:rsidTr="00D6687E">
        <w:trPr>
          <w:cantSplit/>
          <w:trHeight w:val="291"/>
          <w:jc w:val="center"/>
        </w:trPr>
        <w:tc>
          <w:tcPr>
            <w:tcW w:w="1503" w:type="pct"/>
            <w:vMerge/>
            <w:vAlign w:val="center"/>
          </w:tcPr>
          <w:p w14:paraId="0AE00844" w14:textId="77777777" w:rsidR="00D6687E" w:rsidRPr="00D6687E" w:rsidRDefault="00D6687E" w:rsidP="00D6687E">
            <w:pPr>
              <w:autoSpaceDE w:val="0"/>
              <w:autoSpaceDN w:val="0"/>
              <w:adjustRightInd w:val="0"/>
              <w:ind w:right="-1"/>
              <w:jc w:val="both"/>
              <w:rPr>
                <w:iCs/>
                <w:sz w:val="28"/>
                <w:szCs w:val="28"/>
              </w:rPr>
            </w:pPr>
          </w:p>
        </w:tc>
        <w:tc>
          <w:tcPr>
            <w:tcW w:w="3497" w:type="pct"/>
          </w:tcPr>
          <w:p w14:paraId="4FA9C3DC"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КИПиА оборудването е взривозащитено изпълнение.</w:t>
            </w:r>
          </w:p>
        </w:tc>
      </w:tr>
      <w:tr w:rsidR="00D6687E" w:rsidRPr="00D6687E" w14:paraId="081D204C" w14:textId="77777777" w:rsidTr="00D6687E">
        <w:trPr>
          <w:cantSplit/>
          <w:trHeight w:val="284"/>
          <w:jc w:val="center"/>
        </w:trPr>
        <w:tc>
          <w:tcPr>
            <w:tcW w:w="1503" w:type="pct"/>
            <w:vMerge/>
          </w:tcPr>
          <w:p w14:paraId="29ADE921" w14:textId="77777777" w:rsidR="00D6687E" w:rsidRPr="00D6687E" w:rsidRDefault="00D6687E" w:rsidP="00D6687E">
            <w:pPr>
              <w:autoSpaceDE w:val="0"/>
              <w:autoSpaceDN w:val="0"/>
              <w:adjustRightInd w:val="0"/>
              <w:ind w:right="-1"/>
              <w:jc w:val="both"/>
              <w:rPr>
                <w:iCs/>
                <w:sz w:val="28"/>
                <w:szCs w:val="28"/>
              </w:rPr>
            </w:pPr>
          </w:p>
        </w:tc>
        <w:tc>
          <w:tcPr>
            <w:tcW w:w="3497" w:type="pct"/>
          </w:tcPr>
          <w:p w14:paraId="0FD561FF"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Около резервоарите са монтирани датчици за амоняк.</w:t>
            </w:r>
          </w:p>
        </w:tc>
      </w:tr>
      <w:tr w:rsidR="00D6687E" w:rsidRPr="00D6687E" w14:paraId="321424B7" w14:textId="77777777" w:rsidTr="00D6687E">
        <w:trPr>
          <w:cantSplit/>
          <w:jc w:val="center"/>
        </w:trPr>
        <w:tc>
          <w:tcPr>
            <w:tcW w:w="1503" w:type="pct"/>
            <w:vMerge/>
          </w:tcPr>
          <w:p w14:paraId="606CC0F9" w14:textId="77777777" w:rsidR="00D6687E" w:rsidRPr="00D6687E" w:rsidRDefault="00D6687E" w:rsidP="00D6687E">
            <w:pPr>
              <w:autoSpaceDE w:val="0"/>
              <w:autoSpaceDN w:val="0"/>
              <w:adjustRightInd w:val="0"/>
              <w:ind w:right="-1"/>
              <w:jc w:val="both"/>
              <w:rPr>
                <w:iCs/>
                <w:sz w:val="28"/>
                <w:szCs w:val="28"/>
              </w:rPr>
            </w:pPr>
          </w:p>
        </w:tc>
        <w:tc>
          <w:tcPr>
            <w:tcW w:w="3497" w:type="pct"/>
          </w:tcPr>
          <w:p w14:paraId="47340798"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При теч и образуване на взривоопасни концентрации се провеждат мерки съгласно аварийния план.</w:t>
            </w:r>
          </w:p>
        </w:tc>
      </w:tr>
      <w:tr w:rsidR="00D6687E" w:rsidRPr="00D6687E" w14:paraId="54241C05" w14:textId="77777777" w:rsidTr="00D6687E">
        <w:trPr>
          <w:cantSplit/>
          <w:jc w:val="center"/>
        </w:trPr>
        <w:tc>
          <w:tcPr>
            <w:tcW w:w="1503" w:type="pct"/>
            <w:vMerge w:val="restart"/>
            <w:vAlign w:val="center"/>
          </w:tcPr>
          <w:p w14:paraId="49D159CB"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Човешка грешка</w:t>
            </w:r>
          </w:p>
        </w:tc>
        <w:tc>
          <w:tcPr>
            <w:tcW w:w="3497" w:type="pct"/>
          </w:tcPr>
          <w:p w14:paraId="7F6EAE5D"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 xml:space="preserve">Всички новопостъпващи преминават начален инструктаж и обучение на работното място, завършващи със задължителен изпит. </w:t>
            </w:r>
          </w:p>
        </w:tc>
      </w:tr>
      <w:tr w:rsidR="00D6687E" w:rsidRPr="00D6687E" w14:paraId="09FDCA5C" w14:textId="77777777" w:rsidTr="00D6687E">
        <w:trPr>
          <w:cantSplit/>
          <w:jc w:val="center"/>
        </w:trPr>
        <w:tc>
          <w:tcPr>
            <w:tcW w:w="1503" w:type="pct"/>
            <w:vMerge/>
          </w:tcPr>
          <w:p w14:paraId="0853DDF0" w14:textId="77777777" w:rsidR="00D6687E" w:rsidRPr="00D6687E" w:rsidRDefault="00D6687E" w:rsidP="00D6687E">
            <w:pPr>
              <w:autoSpaceDE w:val="0"/>
              <w:autoSpaceDN w:val="0"/>
              <w:adjustRightInd w:val="0"/>
              <w:ind w:right="-1"/>
              <w:jc w:val="both"/>
              <w:rPr>
                <w:iCs/>
                <w:sz w:val="28"/>
                <w:szCs w:val="28"/>
              </w:rPr>
            </w:pPr>
          </w:p>
        </w:tc>
        <w:tc>
          <w:tcPr>
            <w:tcW w:w="3497" w:type="pct"/>
          </w:tcPr>
          <w:p w14:paraId="1475E5CE"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Обслужващият персонал стриктно спазва технологичните инструкции.</w:t>
            </w:r>
          </w:p>
        </w:tc>
      </w:tr>
      <w:tr w:rsidR="00D6687E" w:rsidRPr="00D6687E" w14:paraId="39ADFF39" w14:textId="77777777" w:rsidTr="00D6687E">
        <w:trPr>
          <w:cantSplit/>
          <w:jc w:val="center"/>
        </w:trPr>
        <w:tc>
          <w:tcPr>
            <w:tcW w:w="1503" w:type="pct"/>
            <w:vMerge/>
            <w:tcBorders>
              <w:bottom w:val="nil"/>
            </w:tcBorders>
            <w:vAlign w:val="center"/>
          </w:tcPr>
          <w:p w14:paraId="6848D993" w14:textId="77777777" w:rsidR="00D6687E" w:rsidRPr="00D6687E" w:rsidRDefault="00D6687E" w:rsidP="00D6687E">
            <w:pPr>
              <w:autoSpaceDE w:val="0"/>
              <w:autoSpaceDN w:val="0"/>
              <w:adjustRightInd w:val="0"/>
              <w:ind w:right="-1"/>
              <w:jc w:val="both"/>
              <w:rPr>
                <w:iCs/>
                <w:sz w:val="28"/>
                <w:szCs w:val="28"/>
              </w:rPr>
            </w:pPr>
          </w:p>
        </w:tc>
        <w:tc>
          <w:tcPr>
            <w:tcW w:w="3497" w:type="pct"/>
          </w:tcPr>
          <w:p w14:paraId="4DCFD868"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Целият персонал през определен период преминава проверка на знанията на производствените инструкции, по безопасност на труда и пожарна безопасност.</w:t>
            </w:r>
          </w:p>
        </w:tc>
      </w:tr>
      <w:tr w:rsidR="00D6687E" w:rsidRPr="00D6687E" w14:paraId="3E7AA994" w14:textId="77777777" w:rsidTr="00D6687E">
        <w:trPr>
          <w:cantSplit/>
          <w:jc w:val="center"/>
        </w:trPr>
        <w:tc>
          <w:tcPr>
            <w:tcW w:w="1503" w:type="pct"/>
            <w:vMerge w:val="restart"/>
            <w:vAlign w:val="center"/>
          </w:tcPr>
          <w:p w14:paraId="632507B2"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Пожар</w:t>
            </w:r>
          </w:p>
        </w:tc>
        <w:tc>
          <w:tcPr>
            <w:tcW w:w="3497" w:type="pct"/>
          </w:tcPr>
          <w:p w14:paraId="1EA51746"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Противопожарния инвентар е разположен на специално обособени места.</w:t>
            </w:r>
          </w:p>
        </w:tc>
      </w:tr>
      <w:tr w:rsidR="00D6687E" w:rsidRPr="00D6687E" w14:paraId="1623476F" w14:textId="77777777" w:rsidTr="00D6687E">
        <w:trPr>
          <w:cantSplit/>
          <w:jc w:val="center"/>
        </w:trPr>
        <w:tc>
          <w:tcPr>
            <w:tcW w:w="1503" w:type="pct"/>
            <w:vMerge/>
          </w:tcPr>
          <w:p w14:paraId="02C861BE" w14:textId="77777777" w:rsidR="00D6687E" w:rsidRPr="00D6687E" w:rsidRDefault="00D6687E" w:rsidP="00D6687E">
            <w:pPr>
              <w:autoSpaceDE w:val="0"/>
              <w:autoSpaceDN w:val="0"/>
              <w:adjustRightInd w:val="0"/>
              <w:ind w:right="-1"/>
              <w:jc w:val="both"/>
              <w:rPr>
                <w:iCs/>
                <w:sz w:val="28"/>
                <w:szCs w:val="28"/>
              </w:rPr>
            </w:pPr>
          </w:p>
        </w:tc>
        <w:tc>
          <w:tcPr>
            <w:tcW w:w="3497" w:type="pct"/>
          </w:tcPr>
          <w:p w14:paraId="5C5A7ABB"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Налична е система за пожарогасене с централен водонапорен тръбопровод и хидранти.</w:t>
            </w:r>
          </w:p>
        </w:tc>
      </w:tr>
    </w:tbl>
    <w:p w14:paraId="62781C3A" w14:textId="77777777" w:rsidR="00D6687E" w:rsidRPr="00D6687E" w:rsidRDefault="00D6687E" w:rsidP="00D6687E">
      <w:pPr>
        <w:autoSpaceDE w:val="0"/>
        <w:autoSpaceDN w:val="0"/>
        <w:adjustRightInd w:val="0"/>
        <w:ind w:right="-1"/>
        <w:jc w:val="both"/>
        <w:rPr>
          <w:b/>
          <w:bCs/>
          <w:i/>
          <w:sz w:val="28"/>
          <w:szCs w:val="28"/>
        </w:rPr>
      </w:pPr>
      <w:r w:rsidRPr="00D6687E">
        <w:rPr>
          <w:b/>
          <w:bCs/>
          <w:i/>
          <w:sz w:val="28"/>
          <w:szCs w:val="28"/>
        </w:rPr>
        <w:t xml:space="preserve">Сценарий 6. </w:t>
      </w:r>
      <w:r w:rsidRPr="00D6687E">
        <w:rPr>
          <w:iCs/>
          <w:sz w:val="28"/>
          <w:szCs w:val="28"/>
        </w:rPr>
        <w:t>Пожар в склад за амониев нитрат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766"/>
        <w:gridCol w:w="6437"/>
      </w:tblGrid>
      <w:tr w:rsidR="00D6687E" w:rsidRPr="00D6687E" w14:paraId="77EDEB3B" w14:textId="77777777" w:rsidTr="00D6687E">
        <w:trPr>
          <w:tblHeader/>
          <w:jc w:val="center"/>
        </w:trPr>
        <w:tc>
          <w:tcPr>
            <w:tcW w:w="1503" w:type="pct"/>
            <w:tcBorders>
              <w:bottom w:val="single" w:sz="4" w:space="0" w:color="auto"/>
            </w:tcBorders>
            <w:shd w:val="clear" w:color="auto" w:fill="E2EFD9"/>
          </w:tcPr>
          <w:p w14:paraId="34DFD209"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Опасности</w:t>
            </w:r>
          </w:p>
        </w:tc>
        <w:tc>
          <w:tcPr>
            <w:tcW w:w="3497" w:type="pct"/>
            <w:shd w:val="clear" w:color="auto" w:fill="E2EFD9"/>
          </w:tcPr>
          <w:p w14:paraId="09896B81"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Мерки за безопасност</w:t>
            </w:r>
          </w:p>
        </w:tc>
      </w:tr>
      <w:tr w:rsidR="00D6687E" w:rsidRPr="00D6687E" w14:paraId="76C9C2A8" w14:textId="77777777" w:rsidTr="00D6687E">
        <w:trPr>
          <w:cantSplit/>
          <w:trHeight w:val="708"/>
          <w:jc w:val="center"/>
        </w:trPr>
        <w:tc>
          <w:tcPr>
            <w:tcW w:w="1503" w:type="pct"/>
            <w:vMerge w:val="restart"/>
            <w:vAlign w:val="center"/>
          </w:tcPr>
          <w:p w14:paraId="7D663F8D"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Пожар</w:t>
            </w:r>
          </w:p>
        </w:tc>
        <w:tc>
          <w:tcPr>
            <w:tcW w:w="3497" w:type="pct"/>
          </w:tcPr>
          <w:p w14:paraId="56A0EDA5"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 xml:space="preserve">Складовите емкости отговарят на изискванията за безопасно съхранение на амониев нитрат. </w:t>
            </w:r>
          </w:p>
        </w:tc>
      </w:tr>
      <w:tr w:rsidR="00D6687E" w:rsidRPr="00D6687E" w14:paraId="43031675" w14:textId="77777777" w:rsidTr="00D6687E">
        <w:trPr>
          <w:cantSplit/>
          <w:jc w:val="center"/>
        </w:trPr>
        <w:tc>
          <w:tcPr>
            <w:tcW w:w="1503" w:type="pct"/>
            <w:vMerge/>
            <w:vAlign w:val="center"/>
          </w:tcPr>
          <w:p w14:paraId="353DA091" w14:textId="77777777" w:rsidR="00D6687E" w:rsidRPr="00D6687E" w:rsidRDefault="00D6687E" w:rsidP="00D6687E">
            <w:pPr>
              <w:autoSpaceDE w:val="0"/>
              <w:autoSpaceDN w:val="0"/>
              <w:adjustRightInd w:val="0"/>
              <w:ind w:right="-1"/>
              <w:jc w:val="both"/>
              <w:rPr>
                <w:iCs/>
                <w:sz w:val="28"/>
                <w:szCs w:val="28"/>
              </w:rPr>
            </w:pPr>
          </w:p>
        </w:tc>
        <w:tc>
          <w:tcPr>
            <w:tcW w:w="3497" w:type="pct"/>
          </w:tcPr>
          <w:p w14:paraId="1845A622"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Цехът, където се осъществява опаковане на готова продукция (вкл. амониев нитрат), е съоръжен с противопожарна инсталация дренчерен тип и е заобиколен със система от незамръзващи хидранти.</w:t>
            </w:r>
          </w:p>
        </w:tc>
      </w:tr>
      <w:tr w:rsidR="00D6687E" w:rsidRPr="00D6687E" w14:paraId="36BC439E" w14:textId="77777777" w:rsidTr="00D6687E">
        <w:trPr>
          <w:cantSplit/>
          <w:jc w:val="center"/>
        </w:trPr>
        <w:tc>
          <w:tcPr>
            <w:tcW w:w="1503" w:type="pct"/>
            <w:vMerge/>
          </w:tcPr>
          <w:p w14:paraId="68815181" w14:textId="77777777" w:rsidR="00D6687E" w:rsidRPr="00D6687E" w:rsidRDefault="00D6687E" w:rsidP="00D6687E">
            <w:pPr>
              <w:autoSpaceDE w:val="0"/>
              <w:autoSpaceDN w:val="0"/>
              <w:adjustRightInd w:val="0"/>
              <w:ind w:right="-1"/>
              <w:jc w:val="both"/>
              <w:rPr>
                <w:iCs/>
                <w:sz w:val="28"/>
                <w:szCs w:val="28"/>
              </w:rPr>
            </w:pPr>
          </w:p>
        </w:tc>
        <w:tc>
          <w:tcPr>
            <w:tcW w:w="3497" w:type="pct"/>
          </w:tcPr>
          <w:p w14:paraId="4420BB3F"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В цеха за опаковане на амониев нитрат има изградена сигнализационна противопожарна система, която се поддържа в непрекъсната изправност.</w:t>
            </w:r>
          </w:p>
        </w:tc>
      </w:tr>
      <w:tr w:rsidR="00D6687E" w:rsidRPr="00D6687E" w14:paraId="749B0712" w14:textId="77777777" w:rsidTr="00D6687E">
        <w:trPr>
          <w:cantSplit/>
          <w:jc w:val="center"/>
        </w:trPr>
        <w:tc>
          <w:tcPr>
            <w:tcW w:w="1503" w:type="pct"/>
            <w:vMerge/>
          </w:tcPr>
          <w:p w14:paraId="6F7AD52B" w14:textId="77777777" w:rsidR="00D6687E" w:rsidRPr="00D6687E" w:rsidRDefault="00D6687E" w:rsidP="00D6687E">
            <w:pPr>
              <w:autoSpaceDE w:val="0"/>
              <w:autoSpaceDN w:val="0"/>
              <w:adjustRightInd w:val="0"/>
              <w:ind w:right="-1"/>
              <w:jc w:val="both"/>
              <w:rPr>
                <w:iCs/>
                <w:sz w:val="28"/>
                <w:szCs w:val="28"/>
              </w:rPr>
            </w:pPr>
          </w:p>
        </w:tc>
        <w:tc>
          <w:tcPr>
            <w:tcW w:w="3497" w:type="pct"/>
          </w:tcPr>
          <w:p w14:paraId="5650CB7B"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Забранено е съхраняването на несъвместими материали.</w:t>
            </w:r>
          </w:p>
        </w:tc>
      </w:tr>
      <w:tr w:rsidR="00D6687E" w:rsidRPr="00D6687E" w14:paraId="22BD3014" w14:textId="77777777" w:rsidTr="00D6687E">
        <w:trPr>
          <w:cantSplit/>
          <w:jc w:val="center"/>
        </w:trPr>
        <w:tc>
          <w:tcPr>
            <w:tcW w:w="1503" w:type="pct"/>
            <w:vMerge/>
          </w:tcPr>
          <w:p w14:paraId="7A6B3220" w14:textId="77777777" w:rsidR="00D6687E" w:rsidRPr="00D6687E" w:rsidRDefault="00D6687E" w:rsidP="00D6687E">
            <w:pPr>
              <w:autoSpaceDE w:val="0"/>
              <w:autoSpaceDN w:val="0"/>
              <w:adjustRightInd w:val="0"/>
              <w:ind w:right="-1"/>
              <w:jc w:val="both"/>
              <w:rPr>
                <w:iCs/>
                <w:sz w:val="28"/>
                <w:szCs w:val="28"/>
              </w:rPr>
            </w:pPr>
          </w:p>
        </w:tc>
        <w:tc>
          <w:tcPr>
            <w:tcW w:w="3497" w:type="pct"/>
          </w:tcPr>
          <w:p w14:paraId="7D6EE7BD"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Всички служители преминават задължителен инструктаж за работа с опасни вещества.</w:t>
            </w:r>
          </w:p>
        </w:tc>
      </w:tr>
      <w:tr w:rsidR="00D6687E" w:rsidRPr="00D6687E" w14:paraId="44C7DD80" w14:textId="77777777" w:rsidTr="00D6687E">
        <w:trPr>
          <w:cantSplit/>
          <w:jc w:val="center"/>
        </w:trPr>
        <w:tc>
          <w:tcPr>
            <w:tcW w:w="1503" w:type="pct"/>
            <w:vMerge/>
          </w:tcPr>
          <w:p w14:paraId="4EEA30D4" w14:textId="77777777" w:rsidR="00D6687E" w:rsidRPr="00D6687E" w:rsidRDefault="00D6687E" w:rsidP="00D6687E">
            <w:pPr>
              <w:autoSpaceDE w:val="0"/>
              <w:autoSpaceDN w:val="0"/>
              <w:adjustRightInd w:val="0"/>
              <w:ind w:right="-1"/>
              <w:jc w:val="both"/>
              <w:rPr>
                <w:iCs/>
                <w:sz w:val="28"/>
                <w:szCs w:val="28"/>
              </w:rPr>
            </w:pPr>
          </w:p>
        </w:tc>
        <w:tc>
          <w:tcPr>
            <w:tcW w:w="3497" w:type="pct"/>
          </w:tcPr>
          <w:p w14:paraId="09600C63"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Персоналът стриктно спазва технологичните инструкции и инструкциите по безопасност на труда и пожарна безопасност.</w:t>
            </w:r>
          </w:p>
        </w:tc>
      </w:tr>
      <w:tr w:rsidR="00D6687E" w:rsidRPr="00D6687E" w14:paraId="63DEC950" w14:textId="77777777" w:rsidTr="00D6687E">
        <w:trPr>
          <w:cantSplit/>
          <w:jc w:val="center"/>
        </w:trPr>
        <w:tc>
          <w:tcPr>
            <w:tcW w:w="1503" w:type="pct"/>
            <w:vMerge/>
          </w:tcPr>
          <w:p w14:paraId="42893F6E" w14:textId="77777777" w:rsidR="00D6687E" w:rsidRPr="00D6687E" w:rsidRDefault="00D6687E" w:rsidP="00D6687E">
            <w:pPr>
              <w:autoSpaceDE w:val="0"/>
              <w:autoSpaceDN w:val="0"/>
              <w:adjustRightInd w:val="0"/>
              <w:ind w:right="-1"/>
              <w:jc w:val="both"/>
              <w:rPr>
                <w:iCs/>
                <w:sz w:val="28"/>
                <w:szCs w:val="28"/>
              </w:rPr>
            </w:pPr>
          </w:p>
        </w:tc>
        <w:tc>
          <w:tcPr>
            <w:tcW w:w="3497" w:type="pct"/>
          </w:tcPr>
          <w:p w14:paraId="26534730"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 xml:space="preserve">Не се допускат неоторизирани лица до съоръженията за складиране на амониев нитрат. </w:t>
            </w:r>
          </w:p>
        </w:tc>
      </w:tr>
    </w:tbl>
    <w:p w14:paraId="74DDE9D6" w14:textId="77777777" w:rsidR="00D6687E" w:rsidRPr="00D6687E" w:rsidRDefault="00D6687E" w:rsidP="00D6687E">
      <w:pPr>
        <w:autoSpaceDE w:val="0"/>
        <w:autoSpaceDN w:val="0"/>
        <w:adjustRightInd w:val="0"/>
        <w:ind w:right="-1"/>
        <w:jc w:val="both"/>
        <w:rPr>
          <w:b/>
          <w:bCs/>
          <w:i/>
          <w:sz w:val="28"/>
          <w:szCs w:val="28"/>
        </w:rPr>
      </w:pPr>
      <w:r w:rsidRPr="00D6687E">
        <w:rPr>
          <w:b/>
          <w:bCs/>
          <w:i/>
          <w:sz w:val="28"/>
          <w:szCs w:val="28"/>
        </w:rPr>
        <w:t xml:space="preserve">Сценарий 7. </w:t>
      </w:r>
      <w:r w:rsidRPr="00D6687E">
        <w:rPr>
          <w:iCs/>
          <w:sz w:val="28"/>
          <w:szCs w:val="28"/>
        </w:rPr>
        <w:t>Експлозия на амониев нитрат в стопилка или разтвор</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766"/>
        <w:gridCol w:w="6437"/>
      </w:tblGrid>
      <w:tr w:rsidR="00D6687E" w:rsidRPr="00D6687E" w14:paraId="6B2644D3" w14:textId="77777777" w:rsidTr="00D6687E">
        <w:trPr>
          <w:tblHeader/>
          <w:jc w:val="center"/>
        </w:trPr>
        <w:tc>
          <w:tcPr>
            <w:tcW w:w="1503" w:type="pct"/>
            <w:tcBorders>
              <w:bottom w:val="single" w:sz="4" w:space="0" w:color="auto"/>
            </w:tcBorders>
            <w:shd w:val="clear" w:color="auto" w:fill="E2EFD9"/>
          </w:tcPr>
          <w:p w14:paraId="0060A68A"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Опасност</w:t>
            </w:r>
          </w:p>
        </w:tc>
        <w:tc>
          <w:tcPr>
            <w:tcW w:w="3497" w:type="pct"/>
            <w:shd w:val="clear" w:color="auto" w:fill="E2EFD9"/>
          </w:tcPr>
          <w:p w14:paraId="16E1AFE9"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Мерки за защита</w:t>
            </w:r>
          </w:p>
        </w:tc>
      </w:tr>
      <w:tr w:rsidR="00D6687E" w:rsidRPr="00D6687E" w14:paraId="317E5709" w14:textId="77777777" w:rsidTr="00D6687E">
        <w:trPr>
          <w:cantSplit/>
          <w:jc w:val="center"/>
        </w:trPr>
        <w:tc>
          <w:tcPr>
            <w:tcW w:w="1503" w:type="pct"/>
            <w:vMerge w:val="restart"/>
            <w:vAlign w:val="center"/>
          </w:tcPr>
          <w:p w14:paraId="362B504A"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Грешки в управлението и контрола</w:t>
            </w:r>
          </w:p>
        </w:tc>
        <w:tc>
          <w:tcPr>
            <w:tcW w:w="3497" w:type="pct"/>
          </w:tcPr>
          <w:p w14:paraId="36B3F9AE"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 xml:space="preserve">Контролът и управлението на производството на амониев нитрат се води от командна зала в цех „Торове“. </w:t>
            </w:r>
          </w:p>
        </w:tc>
      </w:tr>
      <w:tr w:rsidR="00D6687E" w:rsidRPr="00D6687E" w14:paraId="1224400D" w14:textId="77777777" w:rsidTr="00D6687E">
        <w:trPr>
          <w:cantSplit/>
          <w:jc w:val="center"/>
        </w:trPr>
        <w:tc>
          <w:tcPr>
            <w:tcW w:w="1503" w:type="pct"/>
            <w:vMerge/>
          </w:tcPr>
          <w:p w14:paraId="56DDD168" w14:textId="77777777" w:rsidR="00D6687E" w:rsidRPr="00D6687E" w:rsidRDefault="00D6687E" w:rsidP="00D6687E">
            <w:pPr>
              <w:autoSpaceDE w:val="0"/>
              <w:autoSpaceDN w:val="0"/>
              <w:adjustRightInd w:val="0"/>
              <w:ind w:right="-1"/>
              <w:jc w:val="both"/>
              <w:rPr>
                <w:iCs/>
                <w:sz w:val="28"/>
                <w:szCs w:val="28"/>
              </w:rPr>
            </w:pPr>
          </w:p>
        </w:tc>
        <w:tc>
          <w:tcPr>
            <w:tcW w:w="3497" w:type="pct"/>
          </w:tcPr>
          <w:p w14:paraId="16B75428"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Технологичният процес е автоматизиран. Има блокировки, изключватели, светлинна и звукова сигнализация.</w:t>
            </w:r>
          </w:p>
        </w:tc>
      </w:tr>
      <w:tr w:rsidR="00D6687E" w:rsidRPr="00D6687E" w14:paraId="50ABD4CF" w14:textId="77777777" w:rsidTr="00D6687E">
        <w:trPr>
          <w:cantSplit/>
          <w:jc w:val="center"/>
        </w:trPr>
        <w:tc>
          <w:tcPr>
            <w:tcW w:w="1503" w:type="pct"/>
            <w:vMerge/>
            <w:vAlign w:val="center"/>
          </w:tcPr>
          <w:p w14:paraId="13B9EB12" w14:textId="77777777" w:rsidR="00D6687E" w:rsidRPr="00D6687E" w:rsidRDefault="00D6687E" w:rsidP="00D6687E">
            <w:pPr>
              <w:autoSpaceDE w:val="0"/>
              <w:autoSpaceDN w:val="0"/>
              <w:adjustRightInd w:val="0"/>
              <w:ind w:right="-1"/>
              <w:jc w:val="both"/>
              <w:rPr>
                <w:iCs/>
                <w:sz w:val="28"/>
                <w:szCs w:val="28"/>
              </w:rPr>
            </w:pPr>
          </w:p>
        </w:tc>
        <w:tc>
          <w:tcPr>
            <w:tcW w:w="3497" w:type="pct"/>
          </w:tcPr>
          <w:p w14:paraId="5E7BDBCB"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Като съоръжение с повишен риск, инсталацията е под непрекъснат контрол.</w:t>
            </w:r>
          </w:p>
        </w:tc>
      </w:tr>
      <w:tr w:rsidR="00D6687E" w:rsidRPr="00D6687E" w14:paraId="71248323" w14:textId="77777777" w:rsidTr="00D6687E">
        <w:trPr>
          <w:cantSplit/>
          <w:jc w:val="center"/>
        </w:trPr>
        <w:tc>
          <w:tcPr>
            <w:tcW w:w="1503" w:type="pct"/>
            <w:vMerge/>
          </w:tcPr>
          <w:p w14:paraId="6B0FEFC6" w14:textId="77777777" w:rsidR="00D6687E" w:rsidRPr="00D6687E" w:rsidRDefault="00D6687E" w:rsidP="00D6687E">
            <w:pPr>
              <w:autoSpaceDE w:val="0"/>
              <w:autoSpaceDN w:val="0"/>
              <w:adjustRightInd w:val="0"/>
              <w:ind w:right="-1"/>
              <w:jc w:val="both"/>
              <w:rPr>
                <w:iCs/>
                <w:sz w:val="28"/>
                <w:szCs w:val="28"/>
              </w:rPr>
            </w:pPr>
          </w:p>
        </w:tc>
        <w:tc>
          <w:tcPr>
            <w:tcW w:w="3497" w:type="pct"/>
          </w:tcPr>
          <w:p w14:paraId="5D6E7251"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Разработена е подробна документация относно характеристиките и показателите за състоянието на инсталацията.</w:t>
            </w:r>
          </w:p>
        </w:tc>
      </w:tr>
      <w:tr w:rsidR="00D6687E" w:rsidRPr="00D6687E" w14:paraId="1486AB1A" w14:textId="77777777" w:rsidTr="00D6687E">
        <w:trPr>
          <w:cantSplit/>
          <w:jc w:val="center"/>
        </w:trPr>
        <w:tc>
          <w:tcPr>
            <w:tcW w:w="1503" w:type="pct"/>
            <w:vMerge/>
            <w:vAlign w:val="center"/>
          </w:tcPr>
          <w:p w14:paraId="20C7BD45" w14:textId="77777777" w:rsidR="00D6687E" w:rsidRPr="00D6687E" w:rsidRDefault="00D6687E" w:rsidP="00D6687E">
            <w:pPr>
              <w:autoSpaceDE w:val="0"/>
              <w:autoSpaceDN w:val="0"/>
              <w:adjustRightInd w:val="0"/>
              <w:ind w:right="-1"/>
              <w:jc w:val="both"/>
              <w:rPr>
                <w:iCs/>
                <w:sz w:val="28"/>
                <w:szCs w:val="28"/>
              </w:rPr>
            </w:pPr>
          </w:p>
        </w:tc>
        <w:tc>
          <w:tcPr>
            <w:tcW w:w="3497" w:type="pct"/>
          </w:tcPr>
          <w:p w14:paraId="29B4B4BE"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На местата с възможност за кристализация има щуцери за пропарване.</w:t>
            </w:r>
          </w:p>
        </w:tc>
      </w:tr>
      <w:tr w:rsidR="00D6687E" w:rsidRPr="00D6687E" w14:paraId="0A054616" w14:textId="77777777" w:rsidTr="00D6687E">
        <w:trPr>
          <w:cantSplit/>
          <w:jc w:val="center"/>
        </w:trPr>
        <w:tc>
          <w:tcPr>
            <w:tcW w:w="1503" w:type="pct"/>
            <w:vMerge/>
          </w:tcPr>
          <w:p w14:paraId="0D5EC244" w14:textId="77777777" w:rsidR="00D6687E" w:rsidRPr="00D6687E" w:rsidRDefault="00D6687E" w:rsidP="00D6687E">
            <w:pPr>
              <w:autoSpaceDE w:val="0"/>
              <w:autoSpaceDN w:val="0"/>
              <w:adjustRightInd w:val="0"/>
              <w:ind w:right="-1"/>
              <w:jc w:val="both"/>
              <w:rPr>
                <w:iCs/>
                <w:sz w:val="28"/>
                <w:szCs w:val="28"/>
              </w:rPr>
            </w:pPr>
          </w:p>
        </w:tc>
        <w:tc>
          <w:tcPr>
            <w:tcW w:w="3497" w:type="pct"/>
          </w:tcPr>
          <w:p w14:paraId="074F5890"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Всички топлоизлъчващи апарати са покрити с изолация.</w:t>
            </w:r>
          </w:p>
        </w:tc>
      </w:tr>
      <w:tr w:rsidR="00D6687E" w:rsidRPr="00D6687E" w14:paraId="42A59B94" w14:textId="77777777" w:rsidTr="00D6687E">
        <w:trPr>
          <w:cantSplit/>
          <w:jc w:val="center"/>
        </w:trPr>
        <w:tc>
          <w:tcPr>
            <w:tcW w:w="1503" w:type="pct"/>
            <w:vMerge/>
          </w:tcPr>
          <w:p w14:paraId="075E6F32" w14:textId="77777777" w:rsidR="00D6687E" w:rsidRPr="00D6687E" w:rsidRDefault="00D6687E" w:rsidP="00D6687E">
            <w:pPr>
              <w:autoSpaceDE w:val="0"/>
              <w:autoSpaceDN w:val="0"/>
              <w:adjustRightInd w:val="0"/>
              <w:ind w:right="-1"/>
              <w:jc w:val="both"/>
              <w:rPr>
                <w:iCs/>
                <w:sz w:val="28"/>
                <w:szCs w:val="28"/>
              </w:rPr>
            </w:pPr>
          </w:p>
        </w:tc>
        <w:tc>
          <w:tcPr>
            <w:tcW w:w="3497" w:type="pct"/>
          </w:tcPr>
          <w:p w14:paraId="4CDC834A"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Непрекъснато се следи херметичността на оборудването.</w:t>
            </w:r>
          </w:p>
        </w:tc>
      </w:tr>
      <w:tr w:rsidR="00D6687E" w:rsidRPr="00D6687E" w14:paraId="68EB6FF2" w14:textId="77777777" w:rsidTr="00D6687E">
        <w:trPr>
          <w:cantSplit/>
          <w:jc w:val="center"/>
        </w:trPr>
        <w:tc>
          <w:tcPr>
            <w:tcW w:w="1503" w:type="pct"/>
            <w:vMerge/>
            <w:vAlign w:val="center"/>
          </w:tcPr>
          <w:p w14:paraId="664E539B" w14:textId="77777777" w:rsidR="00D6687E" w:rsidRPr="00D6687E" w:rsidRDefault="00D6687E" w:rsidP="00D6687E">
            <w:pPr>
              <w:autoSpaceDE w:val="0"/>
              <w:autoSpaceDN w:val="0"/>
              <w:adjustRightInd w:val="0"/>
              <w:ind w:right="-1"/>
              <w:jc w:val="both"/>
              <w:rPr>
                <w:iCs/>
                <w:sz w:val="28"/>
                <w:szCs w:val="28"/>
              </w:rPr>
            </w:pPr>
          </w:p>
        </w:tc>
        <w:tc>
          <w:tcPr>
            <w:tcW w:w="3497" w:type="pct"/>
          </w:tcPr>
          <w:p w14:paraId="65EA4F27"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Следи се съотношението амоняк/азотна киселина</w:t>
            </w:r>
          </w:p>
        </w:tc>
      </w:tr>
      <w:tr w:rsidR="00D6687E" w:rsidRPr="00D6687E" w14:paraId="03DB823F" w14:textId="77777777" w:rsidTr="00D6687E">
        <w:trPr>
          <w:cantSplit/>
          <w:jc w:val="center"/>
        </w:trPr>
        <w:tc>
          <w:tcPr>
            <w:tcW w:w="1503" w:type="pct"/>
            <w:vMerge/>
          </w:tcPr>
          <w:p w14:paraId="2B327C85" w14:textId="77777777" w:rsidR="00D6687E" w:rsidRPr="00D6687E" w:rsidRDefault="00D6687E" w:rsidP="00D6687E">
            <w:pPr>
              <w:autoSpaceDE w:val="0"/>
              <w:autoSpaceDN w:val="0"/>
              <w:adjustRightInd w:val="0"/>
              <w:ind w:right="-1"/>
              <w:jc w:val="both"/>
              <w:rPr>
                <w:iCs/>
                <w:sz w:val="28"/>
                <w:szCs w:val="28"/>
              </w:rPr>
            </w:pPr>
          </w:p>
        </w:tc>
        <w:tc>
          <w:tcPr>
            <w:tcW w:w="3497" w:type="pct"/>
          </w:tcPr>
          <w:p w14:paraId="4ADFB97B"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Измерването на температурата на стопилката се осъществява в няколко точки.</w:t>
            </w:r>
          </w:p>
        </w:tc>
      </w:tr>
      <w:tr w:rsidR="00D6687E" w:rsidRPr="00D6687E" w14:paraId="70C11BFD" w14:textId="77777777" w:rsidTr="00D6687E">
        <w:trPr>
          <w:cantSplit/>
          <w:jc w:val="center"/>
        </w:trPr>
        <w:tc>
          <w:tcPr>
            <w:tcW w:w="1503" w:type="pct"/>
            <w:vMerge/>
          </w:tcPr>
          <w:p w14:paraId="17206735" w14:textId="77777777" w:rsidR="00D6687E" w:rsidRPr="00D6687E" w:rsidRDefault="00D6687E" w:rsidP="00D6687E">
            <w:pPr>
              <w:autoSpaceDE w:val="0"/>
              <w:autoSpaceDN w:val="0"/>
              <w:adjustRightInd w:val="0"/>
              <w:ind w:right="-1"/>
              <w:jc w:val="both"/>
              <w:rPr>
                <w:iCs/>
                <w:sz w:val="28"/>
                <w:szCs w:val="28"/>
              </w:rPr>
            </w:pPr>
          </w:p>
        </w:tc>
        <w:tc>
          <w:tcPr>
            <w:tcW w:w="3497" w:type="pct"/>
          </w:tcPr>
          <w:p w14:paraId="51241832"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Следи се да не попадат органични примеси.</w:t>
            </w:r>
          </w:p>
        </w:tc>
      </w:tr>
      <w:tr w:rsidR="00D6687E" w:rsidRPr="00D6687E" w14:paraId="51CF6612" w14:textId="77777777" w:rsidTr="00D6687E">
        <w:trPr>
          <w:cantSplit/>
          <w:jc w:val="center"/>
        </w:trPr>
        <w:tc>
          <w:tcPr>
            <w:tcW w:w="1503" w:type="pct"/>
            <w:vMerge w:val="restart"/>
            <w:vAlign w:val="center"/>
          </w:tcPr>
          <w:p w14:paraId="3B5BB358"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lastRenderedPageBreak/>
              <w:t>Грешки в управлението и контрола</w:t>
            </w:r>
          </w:p>
        </w:tc>
        <w:tc>
          <w:tcPr>
            <w:tcW w:w="3497" w:type="pct"/>
          </w:tcPr>
          <w:p w14:paraId="47FC0951"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При признаци за разлагане на стопилката (повишена температура) в резервоара, помпата или тръбопровода автоматично сработва система за блокировка. Тя осигурява:</w:t>
            </w:r>
          </w:p>
          <w:p w14:paraId="2AFE33CE"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 изключване на помпата за стопилка;</w:t>
            </w:r>
          </w:p>
          <w:p w14:paraId="75163555"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 самостоятелно дрениране на тръбопроводите;</w:t>
            </w:r>
          </w:p>
          <w:p w14:paraId="7008F35D"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 подаване на паров кондензат в резервоара;</w:t>
            </w:r>
          </w:p>
          <w:p w14:paraId="226D2FCC"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 затваряне на отсекатели за подаване на разтвора в изпарителя.</w:t>
            </w:r>
          </w:p>
        </w:tc>
      </w:tr>
      <w:tr w:rsidR="00D6687E" w:rsidRPr="00D6687E" w14:paraId="49B98B07" w14:textId="77777777" w:rsidTr="00D6687E">
        <w:trPr>
          <w:cantSplit/>
          <w:jc w:val="center"/>
        </w:trPr>
        <w:tc>
          <w:tcPr>
            <w:tcW w:w="1503" w:type="pct"/>
            <w:vMerge/>
          </w:tcPr>
          <w:p w14:paraId="1C8BACE3" w14:textId="77777777" w:rsidR="00D6687E" w:rsidRPr="00D6687E" w:rsidRDefault="00D6687E" w:rsidP="00D6687E">
            <w:pPr>
              <w:autoSpaceDE w:val="0"/>
              <w:autoSpaceDN w:val="0"/>
              <w:adjustRightInd w:val="0"/>
              <w:ind w:right="-1"/>
              <w:jc w:val="both"/>
              <w:rPr>
                <w:iCs/>
                <w:sz w:val="28"/>
                <w:szCs w:val="28"/>
              </w:rPr>
            </w:pPr>
          </w:p>
        </w:tc>
        <w:tc>
          <w:tcPr>
            <w:tcW w:w="3497" w:type="pct"/>
          </w:tcPr>
          <w:p w14:paraId="35744CF8"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Конструкцията на изпарителя изключва образуването на застойни зони.</w:t>
            </w:r>
          </w:p>
        </w:tc>
      </w:tr>
      <w:tr w:rsidR="00D6687E" w:rsidRPr="00D6687E" w14:paraId="3991AAD9" w14:textId="77777777" w:rsidTr="00D6687E">
        <w:trPr>
          <w:cantSplit/>
          <w:jc w:val="center"/>
        </w:trPr>
        <w:tc>
          <w:tcPr>
            <w:tcW w:w="1503" w:type="pct"/>
            <w:vMerge w:val="restart"/>
            <w:vAlign w:val="center"/>
          </w:tcPr>
          <w:p w14:paraId="6E176993"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Грешка в КИП и А</w:t>
            </w:r>
          </w:p>
        </w:tc>
        <w:tc>
          <w:tcPr>
            <w:tcW w:w="3497" w:type="pct"/>
          </w:tcPr>
          <w:p w14:paraId="133A2B09"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При превишаване на температурата на стопилката над технологично фискираната, се задейства отсекател, спиращ подаването на пара.</w:t>
            </w:r>
          </w:p>
        </w:tc>
      </w:tr>
      <w:tr w:rsidR="00D6687E" w:rsidRPr="00D6687E" w14:paraId="1F0C0BE6" w14:textId="77777777" w:rsidTr="00D6687E">
        <w:trPr>
          <w:cantSplit/>
          <w:jc w:val="center"/>
        </w:trPr>
        <w:tc>
          <w:tcPr>
            <w:tcW w:w="1503" w:type="pct"/>
            <w:vMerge/>
            <w:vAlign w:val="center"/>
          </w:tcPr>
          <w:p w14:paraId="2454119D" w14:textId="77777777" w:rsidR="00D6687E" w:rsidRPr="00D6687E" w:rsidRDefault="00D6687E" w:rsidP="00D6687E">
            <w:pPr>
              <w:autoSpaceDE w:val="0"/>
              <w:autoSpaceDN w:val="0"/>
              <w:adjustRightInd w:val="0"/>
              <w:ind w:right="-1"/>
              <w:jc w:val="both"/>
              <w:rPr>
                <w:iCs/>
                <w:sz w:val="28"/>
                <w:szCs w:val="28"/>
              </w:rPr>
            </w:pPr>
          </w:p>
        </w:tc>
        <w:tc>
          <w:tcPr>
            <w:tcW w:w="3497" w:type="pct"/>
          </w:tcPr>
          <w:p w14:paraId="48347227"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Осъществява се непрекъснат контрол и проверка на състоянието на КИПиА.</w:t>
            </w:r>
          </w:p>
        </w:tc>
      </w:tr>
      <w:tr w:rsidR="00D6687E" w:rsidRPr="00D6687E" w14:paraId="4FD9FC0B" w14:textId="77777777" w:rsidTr="00D6687E">
        <w:trPr>
          <w:cantSplit/>
          <w:jc w:val="center"/>
        </w:trPr>
        <w:tc>
          <w:tcPr>
            <w:tcW w:w="1503" w:type="pct"/>
            <w:vMerge/>
          </w:tcPr>
          <w:p w14:paraId="2C314634" w14:textId="77777777" w:rsidR="00D6687E" w:rsidRPr="00D6687E" w:rsidRDefault="00D6687E" w:rsidP="00D6687E">
            <w:pPr>
              <w:autoSpaceDE w:val="0"/>
              <w:autoSpaceDN w:val="0"/>
              <w:adjustRightInd w:val="0"/>
              <w:ind w:right="-1"/>
              <w:jc w:val="both"/>
              <w:rPr>
                <w:iCs/>
                <w:sz w:val="28"/>
                <w:szCs w:val="28"/>
              </w:rPr>
            </w:pPr>
          </w:p>
        </w:tc>
        <w:tc>
          <w:tcPr>
            <w:tcW w:w="3497" w:type="pct"/>
          </w:tcPr>
          <w:p w14:paraId="795F15F3"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Следи се киселинността и температурата на разтвора в реакционната зона.</w:t>
            </w:r>
          </w:p>
        </w:tc>
      </w:tr>
      <w:tr w:rsidR="00D6687E" w:rsidRPr="00D6687E" w14:paraId="3FA66D20" w14:textId="77777777" w:rsidTr="00D6687E">
        <w:trPr>
          <w:cantSplit/>
          <w:jc w:val="center"/>
        </w:trPr>
        <w:tc>
          <w:tcPr>
            <w:tcW w:w="1503" w:type="pct"/>
            <w:vMerge/>
            <w:vAlign w:val="center"/>
          </w:tcPr>
          <w:p w14:paraId="78A71A11" w14:textId="77777777" w:rsidR="00D6687E" w:rsidRPr="00D6687E" w:rsidRDefault="00D6687E" w:rsidP="00D6687E">
            <w:pPr>
              <w:autoSpaceDE w:val="0"/>
              <w:autoSpaceDN w:val="0"/>
              <w:adjustRightInd w:val="0"/>
              <w:ind w:right="-1"/>
              <w:jc w:val="both"/>
              <w:rPr>
                <w:iCs/>
                <w:sz w:val="28"/>
                <w:szCs w:val="28"/>
              </w:rPr>
            </w:pPr>
          </w:p>
        </w:tc>
        <w:tc>
          <w:tcPr>
            <w:tcW w:w="3497" w:type="pct"/>
          </w:tcPr>
          <w:p w14:paraId="3DA009D8"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Електрооборудването и апаратурата са надеждно заземени и са взривонепроницаеми.</w:t>
            </w:r>
          </w:p>
        </w:tc>
      </w:tr>
      <w:tr w:rsidR="00D6687E" w:rsidRPr="00D6687E" w14:paraId="5A0CBA6B" w14:textId="77777777" w:rsidTr="00D6687E">
        <w:trPr>
          <w:cantSplit/>
          <w:jc w:val="center"/>
        </w:trPr>
        <w:tc>
          <w:tcPr>
            <w:tcW w:w="1503" w:type="pct"/>
            <w:vMerge/>
          </w:tcPr>
          <w:p w14:paraId="6EB52D4E" w14:textId="77777777" w:rsidR="00D6687E" w:rsidRPr="00D6687E" w:rsidRDefault="00D6687E" w:rsidP="00D6687E">
            <w:pPr>
              <w:autoSpaceDE w:val="0"/>
              <w:autoSpaceDN w:val="0"/>
              <w:adjustRightInd w:val="0"/>
              <w:ind w:right="-1"/>
              <w:jc w:val="both"/>
              <w:rPr>
                <w:iCs/>
                <w:sz w:val="28"/>
                <w:szCs w:val="28"/>
              </w:rPr>
            </w:pPr>
          </w:p>
        </w:tc>
        <w:tc>
          <w:tcPr>
            <w:tcW w:w="3497" w:type="pct"/>
          </w:tcPr>
          <w:p w14:paraId="3797EA85"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Блокировките са пневматизирани и не зависят от електрически ток.</w:t>
            </w:r>
          </w:p>
        </w:tc>
      </w:tr>
      <w:tr w:rsidR="00D6687E" w:rsidRPr="00D6687E" w14:paraId="60BAA3CC" w14:textId="77777777" w:rsidTr="00D6687E">
        <w:trPr>
          <w:cantSplit/>
          <w:jc w:val="center"/>
        </w:trPr>
        <w:tc>
          <w:tcPr>
            <w:tcW w:w="1503" w:type="pct"/>
            <w:vMerge/>
          </w:tcPr>
          <w:p w14:paraId="35588D5D" w14:textId="77777777" w:rsidR="00D6687E" w:rsidRPr="00D6687E" w:rsidRDefault="00D6687E" w:rsidP="00D6687E">
            <w:pPr>
              <w:autoSpaceDE w:val="0"/>
              <w:autoSpaceDN w:val="0"/>
              <w:adjustRightInd w:val="0"/>
              <w:ind w:right="-1"/>
              <w:jc w:val="both"/>
              <w:rPr>
                <w:iCs/>
                <w:sz w:val="28"/>
                <w:szCs w:val="28"/>
              </w:rPr>
            </w:pPr>
          </w:p>
        </w:tc>
        <w:tc>
          <w:tcPr>
            <w:tcW w:w="3497" w:type="pct"/>
          </w:tcPr>
          <w:p w14:paraId="2133F13E"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Има резервоар за въздух, осигуряващ въздух за КИП.</w:t>
            </w:r>
          </w:p>
        </w:tc>
      </w:tr>
      <w:tr w:rsidR="00D6687E" w:rsidRPr="00D6687E" w14:paraId="4B15A5B7" w14:textId="77777777" w:rsidTr="00D6687E">
        <w:trPr>
          <w:cantSplit/>
          <w:jc w:val="center"/>
        </w:trPr>
        <w:tc>
          <w:tcPr>
            <w:tcW w:w="1503" w:type="pct"/>
            <w:vMerge/>
            <w:vAlign w:val="center"/>
          </w:tcPr>
          <w:p w14:paraId="732AC5DD" w14:textId="77777777" w:rsidR="00D6687E" w:rsidRPr="00D6687E" w:rsidRDefault="00D6687E" w:rsidP="00D6687E">
            <w:pPr>
              <w:autoSpaceDE w:val="0"/>
              <w:autoSpaceDN w:val="0"/>
              <w:adjustRightInd w:val="0"/>
              <w:ind w:right="-1"/>
              <w:jc w:val="both"/>
              <w:rPr>
                <w:iCs/>
                <w:sz w:val="28"/>
                <w:szCs w:val="28"/>
              </w:rPr>
            </w:pPr>
          </w:p>
        </w:tc>
        <w:tc>
          <w:tcPr>
            <w:tcW w:w="3497" w:type="pct"/>
          </w:tcPr>
          <w:p w14:paraId="4AF599AF"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При спиране на въздуха за КИП автоматично (с възможност за ръчно управление) се спира парата, разтвора и се подава паров кондензат за охлаждане.</w:t>
            </w:r>
          </w:p>
        </w:tc>
      </w:tr>
      <w:tr w:rsidR="00D6687E" w:rsidRPr="00D6687E" w14:paraId="09CF0E60" w14:textId="77777777" w:rsidTr="00D6687E">
        <w:trPr>
          <w:cantSplit/>
          <w:jc w:val="center"/>
        </w:trPr>
        <w:tc>
          <w:tcPr>
            <w:tcW w:w="1503" w:type="pct"/>
            <w:vMerge w:val="restart"/>
            <w:tcBorders>
              <w:top w:val="nil"/>
            </w:tcBorders>
            <w:vAlign w:val="center"/>
          </w:tcPr>
          <w:p w14:paraId="188340D7"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Пожари</w:t>
            </w:r>
          </w:p>
        </w:tc>
        <w:tc>
          <w:tcPr>
            <w:tcW w:w="3497" w:type="pct"/>
          </w:tcPr>
          <w:p w14:paraId="7E5B2608"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На територията на цеха е забранено пушенето.</w:t>
            </w:r>
          </w:p>
        </w:tc>
      </w:tr>
      <w:tr w:rsidR="00D6687E" w:rsidRPr="00D6687E" w14:paraId="41ED9509" w14:textId="77777777" w:rsidTr="00D6687E">
        <w:trPr>
          <w:cantSplit/>
          <w:jc w:val="center"/>
        </w:trPr>
        <w:tc>
          <w:tcPr>
            <w:tcW w:w="1503" w:type="pct"/>
            <w:vMerge/>
          </w:tcPr>
          <w:p w14:paraId="676729F3" w14:textId="77777777" w:rsidR="00D6687E" w:rsidRPr="00D6687E" w:rsidRDefault="00D6687E" w:rsidP="00D6687E">
            <w:pPr>
              <w:autoSpaceDE w:val="0"/>
              <w:autoSpaceDN w:val="0"/>
              <w:adjustRightInd w:val="0"/>
              <w:ind w:right="-1"/>
              <w:jc w:val="both"/>
              <w:rPr>
                <w:iCs/>
                <w:sz w:val="28"/>
                <w:szCs w:val="28"/>
              </w:rPr>
            </w:pPr>
          </w:p>
        </w:tc>
        <w:tc>
          <w:tcPr>
            <w:tcW w:w="3497" w:type="pct"/>
          </w:tcPr>
          <w:p w14:paraId="7BC14E81"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Забранено е извършване на огневи работи на територията на цеха без предварителна подготовка и разрешение.</w:t>
            </w:r>
          </w:p>
        </w:tc>
      </w:tr>
      <w:tr w:rsidR="00D6687E" w:rsidRPr="00D6687E" w14:paraId="3D1C2936" w14:textId="77777777" w:rsidTr="00D6687E">
        <w:trPr>
          <w:cantSplit/>
          <w:jc w:val="center"/>
        </w:trPr>
        <w:tc>
          <w:tcPr>
            <w:tcW w:w="1503" w:type="pct"/>
            <w:vMerge/>
          </w:tcPr>
          <w:p w14:paraId="527B62F2" w14:textId="77777777" w:rsidR="00D6687E" w:rsidRPr="00D6687E" w:rsidRDefault="00D6687E" w:rsidP="00D6687E">
            <w:pPr>
              <w:autoSpaceDE w:val="0"/>
              <w:autoSpaceDN w:val="0"/>
              <w:adjustRightInd w:val="0"/>
              <w:ind w:right="-1"/>
              <w:jc w:val="both"/>
              <w:rPr>
                <w:iCs/>
                <w:sz w:val="28"/>
                <w:szCs w:val="28"/>
              </w:rPr>
            </w:pPr>
          </w:p>
        </w:tc>
        <w:tc>
          <w:tcPr>
            <w:tcW w:w="3497" w:type="pct"/>
          </w:tcPr>
          <w:p w14:paraId="628FAE3C"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Има монтирана мълниезащита.</w:t>
            </w:r>
          </w:p>
        </w:tc>
      </w:tr>
      <w:tr w:rsidR="00D6687E" w:rsidRPr="00D6687E" w14:paraId="116D227B" w14:textId="77777777" w:rsidTr="00D6687E">
        <w:trPr>
          <w:cantSplit/>
          <w:jc w:val="center"/>
        </w:trPr>
        <w:tc>
          <w:tcPr>
            <w:tcW w:w="1503" w:type="pct"/>
            <w:vMerge/>
          </w:tcPr>
          <w:p w14:paraId="7C65C84B" w14:textId="77777777" w:rsidR="00D6687E" w:rsidRPr="00D6687E" w:rsidRDefault="00D6687E" w:rsidP="00D6687E">
            <w:pPr>
              <w:autoSpaceDE w:val="0"/>
              <w:autoSpaceDN w:val="0"/>
              <w:adjustRightInd w:val="0"/>
              <w:ind w:right="-1"/>
              <w:jc w:val="both"/>
              <w:rPr>
                <w:iCs/>
                <w:sz w:val="28"/>
                <w:szCs w:val="28"/>
              </w:rPr>
            </w:pPr>
          </w:p>
        </w:tc>
        <w:tc>
          <w:tcPr>
            <w:tcW w:w="3497" w:type="pct"/>
          </w:tcPr>
          <w:p w14:paraId="67C1D09E"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Предвидени са външни пожарни тръбопроводи и кранове.</w:t>
            </w:r>
          </w:p>
        </w:tc>
      </w:tr>
      <w:tr w:rsidR="00D6687E" w:rsidRPr="00D6687E" w14:paraId="59745635" w14:textId="77777777" w:rsidTr="00D6687E">
        <w:trPr>
          <w:cantSplit/>
          <w:jc w:val="center"/>
        </w:trPr>
        <w:tc>
          <w:tcPr>
            <w:tcW w:w="1503" w:type="pct"/>
            <w:vMerge/>
            <w:vAlign w:val="center"/>
          </w:tcPr>
          <w:p w14:paraId="22D07D6F" w14:textId="77777777" w:rsidR="00D6687E" w:rsidRPr="00D6687E" w:rsidRDefault="00D6687E" w:rsidP="00D6687E">
            <w:pPr>
              <w:autoSpaceDE w:val="0"/>
              <w:autoSpaceDN w:val="0"/>
              <w:adjustRightInd w:val="0"/>
              <w:ind w:right="-1"/>
              <w:jc w:val="both"/>
              <w:rPr>
                <w:iCs/>
                <w:sz w:val="28"/>
                <w:szCs w:val="28"/>
              </w:rPr>
            </w:pPr>
          </w:p>
        </w:tc>
        <w:tc>
          <w:tcPr>
            <w:tcW w:w="3497" w:type="pct"/>
          </w:tcPr>
          <w:p w14:paraId="3368E05E"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Периодично се ревизират и при необходимост се подменят противопожарните хидранти.</w:t>
            </w:r>
          </w:p>
        </w:tc>
      </w:tr>
      <w:tr w:rsidR="00D6687E" w:rsidRPr="00D6687E" w14:paraId="4F35745F" w14:textId="77777777" w:rsidTr="00D6687E">
        <w:trPr>
          <w:cantSplit/>
          <w:jc w:val="center"/>
        </w:trPr>
        <w:tc>
          <w:tcPr>
            <w:tcW w:w="1503" w:type="pct"/>
            <w:vMerge/>
          </w:tcPr>
          <w:p w14:paraId="5F1C03D9" w14:textId="77777777" w:rsidR="00D6687E" w:rsidRPr="00D6687E" w:rsidRDefault="00D6687E" w:rsidP="00D6687E">
            <w:pPr>
              <w:autoSpaceDE w:val="0"/>
              <w:autoSpaceDN w:val="0"/>
              <w:adjustRightInd w:val="0"/>
              <w:ind w:right="-1"/>
              <w:jc w:val="both"/>
              <w:rPr>
                <w:iCs/>
                <w:sz w:val="28"/>
                <w:szCs w:val="28"/>
              </w:rPr>
            </w:pPr>
          </w:p>
        </w:tc>
        <w:tc>
          <w:tcPr>
            <w:tcW w:w="3497" w:type="pct"/>
          </w:tcPr>
          <w:p w14:paraId="50CC7871"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Осигурен е противопожарен водонапорен тръбопровод.</w:t>
            </w:r>
          </w:p>
        </w:tc>
      </w:tr>
      <w:tr w:rsidR="00D6687E" w:rsidRPr="00D6687E" w14:paraId="7B57B4C5" w14:textId="77777777" w:rsidTr="00D6687E">
        <w:trPr>
          <w:cantSplit/>
          <w:jc w:val="center"/>
        </w:trPr>
        <w:tc>
          <w:tcPr>
            <w:tcW w:w="1503" w:type="pct"/>
            <w:vMerge/>
          </w:tcPr>
          <w:p w14:paraId="50BE3AE0" w14:textId="77777777" w:rsidR="00D6687E" w:rsidRPr="00D6687E" w:rsidRDefault="00D6687E" w:rsidP="00D6687E">
            <w:pPr>
              <w:autoSpaceDE w:val="0"/>
              <w:autoSpaceDN w:val="0"/>
              <w:adjustRightInd w:val="0"/>
              <w:ind w:right="-1"/>
              <w:jc w:val="both"/>
              <w:rPr>
                <w:iCs/>
                <w:sz w:val="28"/>
                <w:szCs w:val="28"/>
              </w:rPr>
            </w:pPr>
          </w:p>
        </w:tc>
        <w:tc>
          <w:tcPr>
            <w:tcW w:w="3497" w:type="pct"/>
          </w:tcPr>
          <w:p w14:paraId="2CE57F77"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При пожар незабавно се сигнализира по определения ред съгласно аварийните планове.</w:t>
            </w:r>
          </w:p>
        </w:tc>
      </w:tr>
      <w:tr w:rsidR="00D6687E" w:rsidRPr="00D6687E" w14:paraId="4E4CC69D" w14:textId="77777777" w:rsidTr="00D6687E">
        <w:trPr>
          <w:cantSplit/>
          <w:jc w:val="center"/>
        </w:trPr>
        <w:tc>
          <w:tcPr>
            <w:tcW w:w="1503" w:type="pct"/>
            <w:vMerge w:val="restart"/>
            <w:vAlign w:val="center"/>
          </w:tcPr>
          <w:p w14:paraId="6EBEE0C6"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lastRenderedPageBreak/>
              <w:t>Пожари</w:t>
            </w:r>
          </w:p>
        </w:tc>
        <w:tc>
          <w:tcPr>
            <w:tcW w:w="3497" w:type="pct"/>
          </w:tcPr>
          <w:p w14:paraId="2BC20BD5"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До идване на противопожарните звена се действа съгласно аварийния план на цеха, след което се действа съвместно.</w:t>
            </w:r>
          </w:p>
        </w:tc>
      </w:tr>
      <w:tr w:rsidR="00D6687E" w:rsidRPr="00D6687E" w14:paraId="1AAAD743" w14:textId="77777777" w:rsidTr="00D6687E">
        <w:trPr>
          <w:cantSplit/>
          <w:jc w:val="center"/>
        </w:trPr>
        <w:tc>
          <w:tcPr>
            <w:tcW w:w="1503" w:type="pct"/>
            <w:vMerge/>
          </w:tcPr>
          <w:p w14:paraId="726C65E0" w14:textId="77777777" w:rsidR="00D6687E" w:rsidRPr="00D6687E" w:rsidRDefault="00D6687E" w:rsidP="00D6687E">
            <w:pPr>
              <w:autoSpaceDE w:val="0"/>
              <w:autoSpaceDN w:val="0"/>
              <w:adjustRightInd w:val="0"/>
              <w:ind w:right="-1"/>
              <w:jc w:val="both"/>
              <w:rPr>
                <w:iCs/>
                <w:sz w:val="28"/>
                <w:szCs w:val="28"/>
              </w:rPr>
            </w:pPr>
          </w:p>
        </w:tc>
        <w:tc>
          <w:tcPr>
            <w:tcW w:w="3497" w:type="pct"/>
          </w:tcPr>
          <w:p w14:paraId="438D3158"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Осигурени са изолиращи ЛПС за аварийната група.</w:t>
            </w:r>
          </w:p>
        </w:tc>
      </w:tr>
      <w:tr w:rsidR="00D6687E" w:rsidRPr="00D6687E" w14:paraId="27BC06DD" w14:textId="77777777" w:rsidTr="00D6687E">
        <w:trPr>
          <w:cantSplit/>
          <w:jc w:val="center"/>
        </w:trPr>
        <w:tc>
          <w:tcPr>
            <w:tcW w:w="1503" w:type="pct"/>
            <w:vMerge/>
            <w:tcBorders>
              <w:bottom w:val="single" w:sz="4" w:space="0" w:color="auto"/>
            </w:tcBorders>
            <w:vAlign w:val="center"/>
          </w:tcPr>
          <w:p w14:paraId="2710D419" w14:textId="77777777" w:rsidR="00D6687E" w:rsidRPr="00D6687E" w:rsidRDefault="00D6687E" w:rsidP="00D6687E">
            <w:pPr>
              <w:autoSpaceDE w:val="0"/>
              <w:autoSpaceDN w:val="0"/>
              <w:adjustRightInd w:val="0"/>
              <w:ind w:right="-1"/>
              <w:jc w:val="both"/>
              <w:rPr>
                <w:iCs/>
                <w:sz w:val="28"/>
                <w:szCs w:val="28"/>
              </w:rPr>
            </w:pPr>
          </w:p>
        </w:tc>
        <w:tc>
          <w:tcPr>
            <w:tcW w:w="3497" w:type="pct"/>
          </w:tcPr>
          <w:p w14:paraId="4BA583BF"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Цехът е оборудван с противопожарен шкаф и средства за първа медицинска помощ, разположени на леснодостъпни места.</w:t>
            </w:r>
          </w:p>
        </w:tc>
      </w:tr>
      <w:tr w:rsidR="00D6687E" w:rsidRPr="00D6687E" w14:paraId="0511B364" w14:textId="77777777" w:rsidTr="00D6687E">
        <w:trPr>
          <w:cantSplit/>
          <w:jc w:val="center"/>
        </w:trPr>
        <w:tc>
          <w:tcPr>
            <w:tcW w:w="1503" w:type="pct"/>
            <w:vMerge w:val="restart"/>
            <w:vAlign w:val="center"/>
          </w:tcPr>
          <w:p w14:paraId="736002E8"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Човешка грешка</w:t>
            </w:r>
          </w:p>
        </w:tc>
        <w:tc>
          <w:tcPr>
            <w:tcW w:w="3497" w:type="pct"/>
          </w:tcPr>
          <w:p w14:paraId="455C6814"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Всички работещи в цеха са длъжни да познават опасните места на оборудването и свойствата на продукта.</w:t>
            </w:r>
          </w:p>
        </w:tc>
      </w:tr>
      <w:tr w:rsidR="00D6687E" w:rsidRPr="00D6687E" w14:paraId="675FEA9A" w14:textId="77777777" w:rsidTr="00D6687E">
        <w:trPr>
          <w:cantSplit/>
          <w:jc w:val="center"/>
        </w:trPr>
        <w:tc>
          <w:tcPr>
            <w:tcW w:w="1503" w:type="pct"/>
            <w:vMerge/>
          </w:tcPr>
          <w:p w14:paraId="131BBAEE" w14:textId="77777777" w:rsidR="00D6687E" w:rsidRPr="00D6687E" w:rsidRDefault="00D6687E" w:rsidP="00D6687E">
            <w:pPr>
              <w:autoSpaceDE w:val="0"/>
              <w:autoSpaceDN w:val="0"/>
              <w:adjustRightInd w:val="0"/>
              <w:ind w:right="-1"/>
              <w:jc w:val="both"/>
              <w:rPr>
                <w:iCs/>
                <w:sz w:val="28"/>
                <w:szCs w:val="28"/>
              </w:rPr>
            </w:pPr>
          </w:p>
        </w:tc>
        <w:tc>
          <w:tcPr>
            <w:tcW w:w="3497" w:type="pct"/>
          </w:tcPr>
          <w:p w14:paraId="29DEE766"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Строго се съблюдават нормите на технологичния режим по регламент.</w:t>
            </w:r>
          </w:p>
        </w:tc>
      </w:tr>
      <w:tr w:rsidR="00D6687E" w:rsidRPr="00D6687E" w14:paraId="043FD993" w14:textId="77777777" w:rsidTr="00D6687E">
        <w:trPr>
          <w:cantSplit/>
          <w:jc w:val="center"/>
        </w:trPr>
        <w:tc>
          <w:tcPr>
            <w:tcW w:w="1503" w:type="pct"/>
            <w:vMerge/>
            <w:vAlign w:val="center"/>
          </w:tcPr>
          <w:p w14:paraId="65B7F8C6" w14:textId="77777777" w:rsidR="00D6687E" w:rsidRPr="00D6687E" w:rsidRDefault="00D6687E" w:rsidP="00D6687E">
            <w:pPr>
              <w:autoSpaceDE w:val="0"/>
              <w:autoSpaceDN w:val="0"/>
              <w:adjustRightInd w:val="0"/>
              <w:ind w:right="-1"/>
              <w:jc w:val="both"/>
              <w:rPr>
                <w:iCs/>
                <w:sz w:val="28"/>
                <w:szCs w:val="28"/>
              </w:rPr>
            </w:pPr>
          </w:p>
        </w:tc>
        <w:tc>
          <w:tcPr>
            <w:tcW w:w="3497" w:type="pct"/>
          </w:tcPr>
          <w:p w14:paraId="5DCFB42C"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Строго се спазват инструкциите за работа на работните места и тези по безопасност на труда и пожарна безопасност.</w:t>
            </w:r>
          </w:p>
        </w:tc>
      </w:tr>
      <w:tr w:rsidR="00D6687E" w:rsidRPr="00D6687E" w14:paraId="1049EADD" w14:textId="77777777" w:rsidTr="00D6687E">
        <w:trPr>
          <w:cantSplit/>
          <w:jc w:val="center"/>
        </w:trPr>
        <w:tc>
          <w:tcPr>
            <w:tcW w:w="1503" w:type="pct"/>
            <w:vMerge/>
            <w:vAlign w:val="center"/>
          </w:tcPr>
          <w:p w14:paraId="208A8ADC" w14:textId="77777777" w:rsidR="00D6687E" w:rsidRPr="00D6687E" w:rsidRDefault="00D6687E" w:rsidP="00D6687E">
            <w:pPr>
              <w:autoSpaceDE w:val="0"/>
              <w:autoSpaceDN w:val="0"/>
              <w:adjustRightInd w:val="0"/>
              <w:ind w:right="-1"/>
              <w:jc w:val="both"/>
              <w:rPr>
                <w:iCs/>
                <w:sz w:val="28"/>
                <w:szCs w:val="28"/>
              </w:rPr>
            </w:pPr>
          </w:p>
        </w:tc>
        <w:tc>
          <w:tcPr>
            <w:tcW w:w="3497" w:type="pct"/>
          </w:tcPr>
          <w:p w14:paraId="7DFDE512"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 xml:space="preserve">Редовно се провеждат тренировъчни занятия за аварии. </w:t>
            </w:r>
          </w:p>
        </w:tc>
      </w:tr>
      <w:tr w:rsidR="00D6687E" w:rsidRPr="00D6687E" w14:paraId="1503B582" w14:textId="77777777" w:rsidTr="00D6687E">
        <w:trPr>
          <w:cantSplit/>
          <w:jc w:val="center"/>
        </w:trPr>
        <w:tc>
          <w:tcPr>
            <w:tcW w:w="1503" w:type="pct"/>
            <w:vMerge/>
          </w:tcPr>
          <w:p w14:paraId="7EC3D58E" w14:textId="77777777" w:rsidR="00D6687E" w:rsidRPr="00D6687E" w:rsidRDefault="00D6687E" w:rsidP="00D6687E">
            <w:pPr>
              <w:autoSpaceDE w:val="0"/>
              <w:autoSpaceDN w:val="0"/>
              <w:adjustRightInd w:val="0"/>
              <w:ind w:right="-1"/>
              <w:jc w:val="both"/>
              <w:rPr>
                <w:iCs/>
                <w:sz w:val="28"/>
                <w:szCs w:val="28"/>
              </w:rPr>
            </w:pPr>
          </w:p>
        </w:tc>
        <w:tc>
          <w:tcPr>
            <w:tcW w:w="3497" w:type="pct"/>
          </w:tcPr>
          <w:p w14:paraId="39E4AE69"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 xml:space="preserve">При капитални ремонти се провежда извънреден инструктаж. </w:t>
            </w:r>
          </w:p>
        </w:tc>
      </w:tr>
      <w:tr w:rsidR="00D6687E" w:rsidRPr="00D6687E" w14:paraId="49E31AB1" w14:textId="77777777" w:rsidTr="00D6687E">
        <w:trPr>
          <w:cantSplit/>
          <w:jc w:val="center"/>
        </w:trPr>
        <w:tc>
          <w:tcPr>
            <w:tcW w:w="1503" w:type="pct"/>
            <w:vMerge/>
            <w:tcBorders>
              <w:bottom w:val="single" w:sz="4" w:space="0" w:color="auto"/>
            </w:tcBorders>
          </w:tcPr>
          <w:p w14:paraId="4A56FB04" w14:textId="77777777" w:rsidR="00D6687E" w:rsidRPr="00D6687E" w:rsidRDefault="00D6687E" w:rsidP="00D6687E">
            <w:pPr>
              <w:autoSpaceDE w:val="0"/>
              <w:autoSpaceDN w:val="0"/>
              <w:adjustRightInd w:val="0"/>
              <w:ind w:right="-1"/>
              <w:jc w:val="both"/>
              <w:rPr>
                <w:iCs/>
                <w:sz w:val="28"/>
                <w:szCs w:val="28"/>
              </w:rPr>
            </w:pPr>
          </w:p>
        </w:tc>
        <w:tc>
          <w:tcPr>
            <w:tcW w:w="3497" w:type="pct"/>
          </w:tcPr>
          <w:p w14:paraId="05E8AA8A"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Авариите се анализират и се набелязват мерки за безопасност.</w:t>
            </w:r>
          </w:p>
        </w:tc>
      </w:tr>
    </w:tbl>
    <w:p w14:paraId="2883D8BC" w14:textId="77777777" w:rsidR="00D6687E" w:rsidRPr="00D6687E" w:rsidRDefault="00D6687E" w:rsidP="00D6687E">
      <w:pPr>
        <w:autoSpaceDE w:val="0"/>
        <w:autoSpaceDN w:val="0"/>
        <w:adjustRightInd w:val="0"/>
        <w:ind w:right="-1"/>
        <w:jc w:val="both"/>
        <w:rPr>
          <w:iCs/>
          <w:sz w:val="28"/>
          <w:szCs w:val="28"/>
        </w:rPr>
      </w:pPr>
      <w:r w:rsidRPr="00D6687E">
        <w:rPr>
          <w:b/>
          <w:bCs/>
          <w:i/>
          <w:sz w:val="28"/>
          <w:szCs w:val="28"/>
        </w:rPr>
        <w:t xml:space="preserve">Сценарий 8. </w:t>
      </w:r>
      <w:r w:rsidRPr="00D6687E">
        <w:rPr>
          <w:iCs/>
          <w:sz w:val="28"/>
          <w:szCs w:val="28"/>
        </w:rPr>
        <w:t>Разрив на реакционните тръби на пещта за реформинг в цех “Амоняк”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766"/>
        <w:gridCol w:w="6437"/>
      </w:tblGrid>
      <w:tr w:rsidR="00D6687E" w:rsidRPr="00D6687E" w14:paraId="22D40826" w14:textId="77777777" w:rsidTr="00D6687E">
        <w:trPr>
          <w:tblHeader/>
          <w:jc w:val="center"/>
        </w:trPr>
        <w:tc>
          <w:tcPr>
            <w:tcW w:w="1503" w:type="pct"/>
            <w:shd w:val="clear" w:color="auto" w:fill="E2EFD9"/>
          </w:tcPr>
          <w:p w14:paraId="651E755E"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Опасност</w:t>
            </w:r>
          </w:p>
        </w:tc>
        <w:tc>
          <w:tcPr>
            <w:tcW w:w="3497" w:type="pct"/>
            <w:shd w:val="clear" w:color="auto" w:fill="E2EFD9"/>
          </w:tcPr>
          <w:p w14:paraId="5C898584"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Мерки за защита</w:t>
            </w:r>
          </w:p>
        </w:tc>
      </w:tr>
      <w:tr w:rsidR="00D6687E" w:rsidRPr="00D6687E" w14:paraId="6745DB5A" w14:textId="77777777" w:rsidTr="00D6687E">
        <w:trPr>
          <w:cantSplit/>
          <w:jc w:val="center"/>
        </w:trPr>
        <w:tc>
          <w:tcPr>
            <w:tcW w:w="1503" w:type="pct"/>
            <w:vMerge w:val="restart"/>
            <w:vAlign w:val="center"/>
          </w:tcPr>
          <w:p w14:paraId="3B496290"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Контрол и управление на процеса</w:t>
            </w:r>
          </w:p>
        </w:tc>
        <w:tc>
          <w:tcPr>
            <w:tcW w:w="3497" w:type="pct"/>
          </w:tcPr>
          <w:p w14:paraId="0956F01A"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Поддържа се централизиран контрол на управлението и безопасността чрез високо качество на работа на всички регулиращи системи.</w:t>
            </w:r>
          </w:p>
        </w:tc>
      </w:tr>
      <w:tr w:rsidR="00D6687E" w:rsidRPr="00D6687E" w14:paraId="355B9A2A" w14:textId="77777777" w:rsidTr="00D6687E">
        <w:trPr>
          <w:cantSplit/>
          <w:jc w:val="center"/>
        </w:trPr>
        <w:tc>
          <w:tcPr>
            <w:tcW w:w="1503" w:type="pct"/>
            <w:vMerge/>
          </w:tcPr>
          <w:p w14:paraId="7DFCF797" w14:textId="77777777" w:rsidR="00D6687E" w:rsidRPr="00D6687E" w:rsidRDefault="00D6687E" w:rsidP="00D6687E">
            <w:pPr>
              <w:autoSpaceDE w:val="0"/>
              <w:autoSpaceDN w:val="0"/>
              <w:adjustRightInd w:val="0"/>
              <w:ind w:right="-1"/>
              <w:jc w:val="both"/>
              <w:rPr>
                <w:iCs/>
                <w:sz w:val="28"/>
                <w:szCs w:val="28"/>
              </w:rPr>
            </w:pPr>
          </w:p>
        </w:tc>
        <w:tc>
          <w:tcPr>
            <w:tcW w:w="3497" w:type="pct"/>
          </w:tcPr>
          <w:p w14:paraId="6CB34B45"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Технологичният процес се води в оптимални граници чрез информационна автоматична система за газов анализ.</w:t>
            </w:r>
          </w:p>
        </w:tc>
      </w:tr>
      <w:tr w:rsidR="00D6687E" w:rsidRPr="00D6687E" w14:paraId="1F02C762" w14:textId="77777777" w:rsidTr="00D6687E">
        <w:trPr>
          <w:cantSplit/>
          <w:jc w:val="center"/>
        </w:trPr>
        <w:tc>
          <w:tcPr>
            <w:tcW w:w="1503" w:type="pct"/>
            <w:vMerge/>
            <w:vAlign w:val="center"/>
          </w:tcPr>
          <w:p w14:paraId="16362017" w14:textId="77777777" w:rsidR="00D6687E" w:rsidRPr="00D6687E" w:rsidRDefault="00D6687E" w:rsidP="00D6687E">
            <w:pPr>
              <w:autoSpaceDE w:val="0"/>
              <w:autoSpaceDN w:val="0"/>
              <w:adjustRightInd w:val="0"/>
              <w:ind w:right="-1"/>
              <w:jc w:val="both"/>
              <w:rPr>
                <w:iCs/>
                <w:sz w:val="28"/>
                <w:szCs w:val="28"/>
              </w:rPr>
            </w:pPr>
          </w:p>
        </w:tc>
        <w:tc>
          <w:tcPr>
            <w:tcW w:w="3497" w:type="pct"/>
          </w:tcPr>
          <w:p w14:paraId="3579DC3C"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Целият процес се следи от централен пулт за управление, задължително с оператори пред пулт и оператори в обход.</w:t>
            </w:r>
          </w:p>
        </w:tc>
      </w:tr>
      <w:tr w:rsidR="00D6687E" w:rsidRPr="00D6687E" w14:paraId="22530FED" w14:textId="77777777" w:rsidTr="00D6687E">
        <w:trPr>
          <w:cantSplit/>
          <w:jc w:val="center"/>
        </w:trPr>
        <w:tc>
          <w:tcPr>
            <w:tcW w:w="1503" w:type="pct"/>
            <w:vMerge/>
          </w:tcPr>
          <w:p w14:paraId="48A7CF6C" w14:textId="77777777" w:rsidR="00D6687E" w:rsidRPr="00D6687E" w:rsidRDefault="00D6687E" w:rsidP="00D6687E">
            <w:pPr>
              <w:autoSpaceDE w:val="0"/>
              <w:autoSpaceDN w:val="0"/>
              <w:adjustRightInd w:val="0"/>
              <w:ind w:right="-1"/>
              <w:jc w:val="both"/>
              <w:rPr>
                <w:iCs/>
                <w:sz w:val="28"/>
                <w:szCs w:val="28"/>
              </w:rPr>
            </w:pPr>
          </w:p>
        </w:tc>
        <w:tc>
          <w:tcPr>
            <w:tcW w:w="3497" w:type="pct"/>
          </w:tcPr>
          <w:p w14:paraId="68CD2D63"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Оптимизиране на заданието на регулатора за съотношението азот/водород става чрез пряко управление.</w:t>
            </w:r>
          </w:p>
        </w:tc>
      </w:tr>
      <w:tr w:rsidR="00D6687E" w:rsidRPr="00D6687E" w14:paraId="03C91AE4" w14:textId="77777777" w:rsidTr="00D6687E">
        <w:trPr>
          <w:cantSplit/>
          <w:jc w:val="center"/>
        </w:trPr>
        <w:tc>
          <w:tcPr>
            <w:tcW w:w="1503" w:type="pct"/>
            <w:vMerge/>
          </w:tcPr>
          <w:p w14:paraId="6796AC38" w14:textId="77777777" w:rsidR="00D6687E" w:rsidRPr="00D6687E" w:rsidRDefault="00D6687E" w:rsidP="00D6687E">
            <w:pPr>
              <w:autoSpaceDE w:val="0"/>
              <w:autoSpaceDN w:val="0"/>
              <w:adjustRightInd w:val="0"/>
              <w:ind w:right="-1"/>
              <w:jc w:val="both"/>
              <w:rPr>
                <w:iCs/>
                <w:sz w:val="28"/>
                <w:szCs w:val="28"/>
              </w:rPr>
            </w:pPr>
          </w:p>
        </w:tc>
        <w:tc>
          <w:tcPr>
            <w:tcW w:w="3497" w:type="pct"/>
          </w:tcPr>
          <w:p w14:paraId="1A59D83B"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Системите за контрол и безопасност са добре замислени и постоянно се усъвършенстват, като се използват съвременни прибори от най-нов тип и поколение.</w:t>
            </w:r>
          </w:p>
        </w:tc>
      </w:tr>
      <w:tr w:rsidR="00D6687E" w:rsidRPr="00D6687E" w14:paraId="64CF9309" w14:textId="77777777" w:rsidTr="00D6687E">
        <w:trPr>
          <w:cantSplit/>
          <w:jc w:val="center"/>
        </w:trPr>
        <w:tc>
          <w:tcPr>
            <w:tcW w:w="1503" w:type="pct"/>
            <w:vMerge/>
            <w:vAlign w:val="center"/>
          </w:tcPr>
          <w:p w14:paraId="55194CEE" w14:textId="77777777" w:rsidR="00D6687E" w:rsidRPr="00D6687E" w:rsidRDefault="00D6687E" w:rsidP="00D6687E">
            <w:pPr>
              <w:autoSpaceDE w:val="0"/>
              <w:autoSpaceDN w:val="0"/>
              <w:adjustRightInd w:val="0"/>
              <w:ind w:right="-1"/>
              <w:jc w:val="both"/>
              <w:rPr>
                <w:iCs/>
                <w:sz w:val="28"/>
                <w:szCs w:val="28"/>
              </w:rPr>
            </w:pPr>
          </w:p>
        </w:tc>
        <w:tc>
          <w:tcPr>
            <w:tcW w:w="3497" w:type="pct"/>
          </w:tcPr>
          <w:p w14:paraId="46A937D4"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За определяне наличието на взривни концентрации в отделение “Реформинг” са монтирани и действат газанализатори.</w:t>
            </w:r>
          </w:p>
        </w:tc>
      </w:tr>
      <w:tr w:rsidR="00D6687E" w:rsidRPr="00D6687E" w14:paraId="65CED26C" w14:textId="77777777" w:rsidTr="00D6687E">
        <w:trPr>
          <w:cantSplit/>
          <w:jc w:val="center"/>
        </w:trPr>
        <w:tc>
          <w:tcPr>
            <w:tcW w:w="1503" w:type="pct"/>
            <w:vMerge w:val="restart"/>
            <w:vAlign w:val="center"/>
          </w:tcPr>
          <w:p w14:paraId="0A48A401"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lastRenderedPageBreak/>
              <w:t>Контрол и управление на процеса</w:t>
            </w:r>
          </w:p>
        </w:tc>
        <w:tc>
          <w:tcPr>
            <w:tcW w:w="3497" w:type="pct"/>
          </w:tcPr>
          <w:p w14:paraId="1FC864C6"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Цялото КИПиА оборудване извън командните зали е взривозащитено изпълнение.</w:t>
            </w:r>
          </w:p>
        </w:tc>
      </w:tr>
      <w:tr w:rsidR="00D6687E" w:rsidRPr="00D6687E" w14:paraId="6381B093" w14:textId="77777777" w:rsidTr="00D6687E">
        <w:trPr>
          <w:cantSplit/>
          <w:jc w:val="center"/>
        </w:trPr>
        <w:tc>
          <w:tcPr>
            <w:tcW w:w="1503" w:type="pct"/>
            <w:vMerge/>
          </w:tcPr>
          <w:p w14:paraId="4A6B78E9" w14:textId="77777777" w:rsidR="00D6687E" w:rsidRPr="00D6687E" w:rsidRDefault="00D6687E" w:rsidP="00D6687E">
            <w:pPr>
              <w:autoSpaceDE w:val="0"/>
              <w:autoSpaceDN w:val="0"/>
              <w:adjustRightInd w:val="0"/>
              <w:ind w:right="-1"/>
              <w:jc w:val="both"/>
              <w:rPr>
                <w:iCs/>
                <w:sz w:val="28"/>
                <w:szCs w:val="28"/>
              </w:rPr>
            </w:pPr>
          </w:p>
        </w:tc>
        <w:tc>
          <w:tcPr>
            <w:tcW w:w="3497" w:type="pct"/>
          </w:tcPr>
          <w:p w14:paraId="180A7044"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КИПиА апаратите работят на принципа 2 от 3, т. е. ако два от три апарата са в критична стойност се въвежда блокировка, включват се отсекатели.</w:t>
            </w:r>
          </w:p>
        </w:tc>
      </w:tr>
      <w:tr w:rsidR="00D6687E" w:rsidRPr="00D6687E" w14:paraId="2F5DCD59" w14:textId="77777777" w:rsidTr="00D6687E">
        <w:trPr>
          <w:cantSplit/>
          <w:jc w:val="center"/>
        </w:trPr>
        <w:tc>
          <w:tcPr>
            <w:tcW w:w="1503" w:type="pct"/>
            <w:vMerge/>
            <w:vAlign w:val="center"/>
          </w:tcPr>
          <w:p w14:paraId="015FE95F" w14:textId="77777777" w:rsidR="00D6687E" w:rsidRPr="00D6687E" w:rsidRDefault="00D6687E" w:rsidP="00D6687E">
            <w:pPr>
              <w:autoSpaceDE w:val="0"/>
              <w:autoSpaceDN w:val="0"/>
              <w:adjustRightInd w:val="0"/>
              <w:ind w:right="-1"/>
              <w:jc w:val="both"/>
              <w:rPr>
                <w:iCs/>
                <w:sz w:val="28"/>
                <w:szCs w:val="28"/>
              </w:rPr>
            </w:pPr>
          </w:p>
        </w:tc>
        <w:tc>
          <w:tcPr>
            <w:tcW w:w="3497" w:type="pct"/>
          </w:tcPr>
          <w:p w14:paraId="57889F8D"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За осигуряване на непрекъснато ел. захранване е монтиран инвертор.</w:t>
            </w:r>
          </w:p>
        </w:tc>
      </w:tr>
      <w:tr w:rsidR="00D6687E" w:rsidRPr="00D6687E" w14:paraId="6F93A48C" w14:textId="77777777" w:rsidTr="00D6687E">
        <w:trPr>
          <w:cantSplit/>
          <w:jc w:val="center"/>
        </w:trPr>
        <w:tc>
          <w:tcPr>
            <w:tcW w:w="1503" w:type="pct"/>
            <w:vMerge/>
            <w:vAlign w:val="center"/>
          </w:tcPr>
          <w:p w14:paraId="3C9BAE91" w14:textId="77777777" w:rsidR="00D6687E" w:rsidRPr="00D6687E" w:rsidRDefault="00D6687E" w:rsidP="00D6687E">
            <w:pPr>
              <w:autoSpaceDE w:val="0"/>
              <w:autoSpaceDN w:val="0"/>
              <w:adjustRightInd w:val="0"/>
              <w:ind w:right="-1"/>
              <w:jc w:val="both"/>
              <w:rPr>
                <w:iCs/>
                <w:sz w:val="28"/>
                <w:szCs w:val="28"/>
              </w:rPr>
            </w:pPr>
          </w:p>
        </w:tc>
        <w:tc>
          <w:tcPr>
            <w:tcW w:w="3497" w:type="pct"/>
          </w:tcPr>
          <w:p w14:paraId="3B84C558"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Въздухът за процеса се засмуква от отдалечена точка и се филтрира.</w:t>
            </w:r>
          </w:p>
        </w:tc>
      </w:tr>
      <w:tr w:rsidR="00D6687E" w:rsidRPr="00D6687E" w14:paraId="4E5EB401" w14:textId="77777777" w:rsidTr="00D6687E">
        <w:trPr>
          <w:cantSplit/>
          <w:jc w:val="center"/>
        </w:trPr>
        <w:tc>
          <w:tcPr>
            <w:tcW w:w="1503" w:type="pct"/>
            <w:vMerge/>
            <w:vAlign w:val="center"/>
          </w:tcPr>
          <w:p w14:paraId="0E1C7810" w14:textId="77777777" w:rsidR="00D6687E" w:rsidRPr="00D6687E" w:rsidRDefault="00D6687E" w:rsidP="00D6687E">
            <w:pPr>
              <w:autoSpaceDE w:val="0"/>
              <w:autoSpaceDN w:val="0"/>
              <w:adjustRightInd w:val="0"/>
              <w:ind w:right="-1"/>
              <w:jc w:val="both"/>
              <w:rPr>
                <w:iCs/>
                <w:sz w:val="28"/>
                <w:szCs w:val="28"/>
              </w:rPr>
            </w:pPr>
          </w:p>
        </w:tc>
        <w:tc>
          <w:tcPr>
            <w:tcW w:w="3497" w:type="pct"/>
          </w:tcPr>
          <w:p w14:paraId="7536B22F"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 xml:space="preserve">Денонощно се водят журнали за показателите на процеса. </w:t>
            </w:r>
          </w:p>
        </w:tc>
      </w:tr>
      <w:tr w:rsidR="00D6687E" w:rsidRPr="00D6687E" w14:paraId="3DA6BE52" w14:textId="77777777" w:rsidTr="00D6687E">
        <w:trPr>
          <w:cantSplit/>
          <w:jc w:val="center"/>
        </w:trPr>
        <w:tc>
          <w:tcPr>
            <w:tcW w:w="1503" w:type="pct"/>
            <w:vMerge/>
            <w:vAlign w:val="center"/>
          </w:tcPr>
          <w:p w14:paraId="222C58D1" w14:textId="77777777" w:rsidR="00D6687E" w:rsidRPr="00D6687E" w:rsidRDefault="00D6687E" w:rsidP="00D6687E">
            <w:pPr>
              <w:autoSpaceDE w:val="0"/>
              <w:autoSpaceDN w:val="0"/>
              <w:adjustRightInd w:val="0"/>
              <w:ind w:right="-1"/>
              <w:jc w:val="both"/>
              <w:rPr>
                <w:iCs/>
                <w:sz w:val="28"/>
                <w:szCs w:val="28"/>
              </w:rPr>
            </w:pPr>
          </w:p>
        </w:tc>
        <w:tc>
          <w:tcPr>
            <w:tcW w:w="3497" w:type="pct"/>
          </w:tcPr>
          <w:p w14:paraId="1A580439"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По утвърден ежегоден график се правят хидравлични, якостни и други изпитания.</w:t>
            </w:r>
          </w:p>
        </w:tc>
      </w:tr>
      <w:tr w:rsidR="00D6687E" w:rsidRPr="00D6687E" w14:paraId="6CAB2F5D" w14:textId="77777777" w:rsidTr="00D6687E">
        <w:trPr>
          <w:cantSplit/>
          <w:jc w:val="center"/>
        </w:trPr>
        <w:tc>
          <w:tcPr>
            <w:tcW w:w="1503" w:type="pct"/>
            <w:vMerge/>
          </w:tcPr>
          <w:p w14:paraId="40E031CC" w14:textId="77777777" w:rsidR="00D6687E" w:rsidRPr="00D6687E" w:rsidRDefault="00D6687E" w:rsidP="00D6687E">
            <w:pPr>
              <w:autoSpaceDE w:val="0"/>
              <w:autoSpaceDN w:val="0"/>
              <w:adjustRightInd w:val="0"/>
              <w:ind w:right="-1"/>
              <w:jc w:val="both"/>
              <w:rPr>
                <w:iCs/>
                <w:sz w:val="28"/>
                <w:szCs w:val="28"/>
              </w:rPr>
            </w:pPr>
          </w:p>
        </w:tc>
        <w:tc>
          <w:tcPr>
            <w:tcW w:w="3497" w:type="pct"/>
          </w:tcPr>
          <w:p w14:paraId="73E32910"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Периодично се извършва ултразвукова дефектоскопия на съдовете, работещи под налягане.</w:t>
            </w:r>
          </w:p>
        </w:tc>
      </w:tr>
      <w:tr w:rsidR="00D6687E" w:rsidRPr="00D6687E" w14:paraId="67FCEB95" w14:textId="77777777" w:rsidTr="00D6687E">
        <w:trPr>
          <w:cantSplit/>
          <w:jc w:val="center"/>
        </w:trPr>
        <w:tc>
          <w:tcPr>
            <w:tcW w:w="1503" w:type="pct"/>
            <w:vMerge/>
            <w:tcBorders>
              <w:bottom w:val="nil"/>
            </w:tcBorders>
          </w:tcPr>
          <w:p w14:paraId="7E44F9FE" w14:textId="77777777" w:rsidR="00D6687E" w:rsidRPr="00D6687E" w:rsidRDefault="00D6687E" w:rsidP="00D6687E">
            <w:pPr>
              <w:autoSpaceDE w:val="0"/>
              <w:autoSpaceDN w:val="0"/>
              <w:adjustRightInd w:val="0"/>
              <w:ind w:right="-1"/>
              <w:jc w:val="both"/>
              <w:rPr>
                <w:iCs/>
                <w:sz w:val="28"/>
                <w:szCs w:val="28"/>
              </w:rPr>
            </w:pPr>
          </w:p>
        </w:tc>
        <w:tc>
          <w:tcPr>
            <w:tcW w:w="3497" w:type="pct"/>
          </w:tcPr>
          <w:p w14:paraId="3737852D"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При внезапно спиране на тока се използва втори източник или акумулатори, позволяващи да се извърши привеждане на системата в безопасно състояние.</w:t>
            </w:r>
          </w:p>
        </w:tc>
      </w:tr>
      <w:tr w:rsidR="00D6687E" w:rsidRPr="00D6687E" w14:paraId="5065501A" w14:textId="77777777" w:rsidTr="00D6687E">
        <w:trPr>
          <w:cantSplit/>
          <w:jc w:val="center"/>
        </w:trPr>
        <w:tc>
          <w:tcPr>
            <w:tcW w:w="1503" w:type="pct"/>
            <w:vMerge w:val="restart"/>
            <w:vAlign w:val="center"/>
          </w:tcPr>
          <w:p w14:paraId="6CE6A3F8"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Човешка грешка</w:t>
            </w:r>
          </w:p>
        </w:tc>
        <w:tc>
          <w:tcPr>
            <w:tcW w:w="3497" w:type="pct"/>
          </w:tcPr>
          <w:p w14:paraId="672D500F"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 xml:space="preserve">Персоналът е добре обучен, познава производствения процес. </w:t>
            </w:r>
          </w:p>
        </w:tc>
      </w:tr>
      <w:tr w:rsidR="00D6687E" w:rsidRPr="00D6687E" w14:paraId="1CD12315" w14:textId="77777777" w:rsidTr="00D6687E">
        <w:trPr>
          <w:cantSplit/>
          <w:jc w:val="center"/>
        </w:trPr>
        <w:tc>
          <w:tcPr>
            <w:tcW w:w="1503" w:type="pct"/>
            <w:vMerge/>
          </w:tcPr>
          <w:p w14:paraId="59BECA90" w14:textId="77777777" w:rsidR="00D6687E" w:rsidRPr="00D6687E" w:rsidRDefault="00D6687E" w:rsidP="00D6687E">
            <w:pPr>
              <w:autoSpaceDE w:val="0"/>
              <w:autoSpaceDN w:val="0"/>
              <w:adjustRightInd w:val="0"/>
              <w:ind w:right="-1"/>
              <w:jc w:val="both"/>
              <w:rPr>
                <w:iCs/>
                <w:sz w:val="28"/>
                <w:szCs w:val="28"/>
              </w:rPr>
            </w:pPr>
          </w:p>
        </w:tc>
        <w:tc>
          <w:tcPr>
            <w:tcW w:w="3497" w:type="pct"/>
          </w:tcPr>
          <w:p w14:paraId="076DDD58"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Строго се спазват инструкциите за работа на работните места и тези по безопасност на труда и пожарна безопасност.</w:t>
            </w:r>
          </w:p>
        </w:tc>
      </w:tr>
    </w:tbl>
    <w:p w14:paraId="1E3B9341" w14:textId="77777777" w:rsidR="00D6687E" w:rsidRPr="00D6687E" w:rsidRDefault="00D6687E" w:rsidP="00D6687E">
      <w:pPr>
        <w:autoSpaceDE w:val="0"/>
        <w:autoSpaceDN w:val="0"/>
        <w:adjustRightInd w:val="0"/>
        <w:ind w:right="-1"/>
        <w:jc w:val="both"/>
        <w:rPr>
          <w:iCs/>
          <w:sz w:val="28"/>
          <w:szCs w:val="28"/>
        </w:rPr>
      </w:pPr>
      <w:r w:rsidRPr="00D6687E">
        <w:rPr>
          <w:b/>
          <w:bCs/>
          <w:i/>
          <w:sz w:val="28"/>
          <w:szCs w:val="28"/>
        </w:rPr>
        <w:t>Сценарий 9.</w:t>
      </w:r>
      <w:r w:rsidRPr="00D6687E">
        <w:rPr>
          <w:iCs/>
          <w:sz w:val="28"/>
          <w:szCs w:val="28"/>
        </w:rPr>
        <w:t xml:space="preserve"> Изпускане на азото-водородна смес от компресорно отделение на цех ”Амоняк”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766"/>
        <w:gridCol w:w="6437"/>
      </w:tblGrid>
      <w:tr w:rsidR="00D6687E" w:rsidRPr="00D6687E" w14:paraId="0AB24CB9" w14:textId="77777777" w:rsidTr="00D6687E">
        <w:trPr>
          <w:tblHeader/>
          <w:jc w:val="center"/>
        </w:trPr>
        <w:tc>
          <w:tcPr>
            <w:tcW w:w="1503" w:type="pct"/>
            <w:shd w:val="clear" w:color="auto" w:fill="E2EFD9"/>
          </w:tcPr>
          <w:p w14:paraId="6E8CE80C"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Опасност</w:t>
            </w:r>
          </w:p>
        </w:tc>
        <w:tc>
          <w:tcPr>
            <w:tcW w:w="3497" w:type="pct"/>
            <w:shd w:val="clear" w:color="auto" w:fill="E2EFD9"/>
          </w:tcPr>
          <w:p w14:paraId="2EAF007B"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Мерки за защита</w:t>
            </w:r>
          </w:p>
        </w:tc>
      </w:tr>
      <w:tr w:rsidR="00D6687E" w:rsidRPr="00D6687E" w14:paraId="47648DB6" w14:textId="77777777" w:rsidTr="00D6687E">
        <w:trPr>
          <w:cantSplit/>
          <w:jc w:val="center"/>
        </w:trPr>
        <w:tc>
          <w:tcPr>
            <w:tcW w:w="1503" w:type="pct"/>
            <w:vMerge w:val="restart"/>
            <w:vAlign w:val="center"/>
          </w:tcPr>
          <w:p w14:paraId="7536071B"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Механична деформация</w:t>
            </w:r>
          </w:p>
          <w:p w14:paraId="34BB95F7"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Корозия</w:t>
            </w:r>
          </w:p>
          <w:p w14:paraId="1B74E1A6"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Земетресение</w:t>
            </w:r>
          </w:p>
        </w:tc>
        <w:tc>
          <w:tcPr>
            <w:tcW w:w="3497" w:type="pct"/>
          </w:tcPr>
          <w:p w14:paraId="6E016AA1"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Сградата е построена така,  че първият етаж е с решетки без прозорци, от които постъпва непрекъснато свеж въздух.</w:t>
            </w:r>
          </w:p>
        </w:tc>
      </w:tr>
      <w:tr w:rsidR="00D6687E" w:rsidRPr="00D6687E" w14:paraId="10F06254" w14:textId="77777777" w:rsidTr="00D6687E">
        <w:trPr>
          <w:cantSplit/>
          <w:jc w:val="center"/>
        </w:trPr>
        <w:tc>
          <w:tcPr>
            <w:tcW w:w="1503" w:type="pct"/>
            <w:vMerge/>
          </w:tcPr>
          <w:p w14:paraId="779D5641" w14:textId="77777777" w:rsidR="00D6687E" w:rsidRPr="00D6687E" w:rsidRDefault="00D6687E" w:rsidP="00D6687E">
            <w:pPr>
              <w:autoSpaceDE w:val="0"/>
              <w:autoSpaceDN w:val="0"/>
              <w:adjustRightInd w:val="0"/>
              <w:ind w:right="-1"/>
              <w:jc w:val="both"/>
              <w:rPr>
                <w:iCs/>
                <w:sz w:val="28"/>
                <w:szCs w:val="28"/>
              </w:rPr>
            </w:pPr>
          </w:p>
        </w:tc>
        <w:tc>
          <w:tcPr>
            <w:tcW w:w="3497" w:type="pct"/>
          </w:tcPr>
          <w:p w14:paraId="6A030554"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Компресорите са монтирани на втория етаж с възможно най-голям брой скари около тях за естествена вентилация.</w:t>
            </w:r>
          </w:p>
        </w:tc>
      </w:tr>
      <w:tr w:rsidR="00D6687E" w:rsidRPr="00D6687E" w14:paraId="2B1873AC" w14:textId="77777777" w:rsidTr="00D6687E">
        <w:trPr>
          <w:cantSplit/>
          <w:jc w:val="center"/>
        </w:trPr>
        <w:tc>
          <w:tcPr>
            <w:tcW w:w="1503" w:type="pct"/>
            <w:vMerge/>
            <w:vAlign w:val="center"/>
          </w:tcPr>
          <w:p w14:paraId="70F8D8D3" w14:textId="77777777" w:rsidR="00D6687E" w:rsidRPr="00D6687E" w:rsidRDefault="00D6687E" w:rsidP="00D6687E">
            <w:pPr>
              <w:autoSpaceDE w:val="0"/>
              <w:autoSpaceDN w:val="0"/>
              <w:adjustRightInd w:val="0"/>
              <w:ind w:right="-1"/>
              <w:jc w:val="both"/>
              <w:rPr>
                <w:iCs/>
                <w:sz w:val="28"/>
                <w:szCs w:val="28"/>
              </w:rPr>
            </w:pPr>
          </w:p>
        </w:tc>
        <w:tc>
          <w:tcPr>
            <w:tcW w:w="3497" w:type="pct"/>
          </w:tcPr>
          <w:p w14:paraId="15A30C38"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Таванът е наклонен с монтирани решетки в най-високата си част.</w:t>
            </w:r>
          </w:p>
        </w:tc>
      </w:tr>
      <w:tr w:rsidR="00D6687E" w:rsidRPr="00D6687E" w14:paraId="0FA0EE4D" w14:textId="77777777" w:rsidTr="00D6687E">
        <w:trPr>
          <w:cantSplit/>
          <w:jc w:val="center"/>
        </w:trPr>
        <w:tc>
          <w:tcPr>
            <w:tcW w:w="1503" w:type="pct"/>
            <w:vMerge w:val="restart"/>
            <w:vAlign w:val="center"/>
          </w:tcPr>
          <w:p w14:paraId="641A5138"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Контрол и управление на процеса</w:t>
            </w:r>
          </w:p>
        </w:tc>
        <w:tc>
          <w:tcPr>
            <w:tcW w:w="3497" w:type="pct"/>
          </w:tcPr>
          <w:p w14:paraId="60AAB2F9"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 xml:space="preserve">На всички тръбопроводи са монтирани предпазни и възвратни клапани, които предпазват от повишаване на налягането и промяна на посоката. </w:t>
            </w:r>
          </w:p>
        </w:tc>
      </w:tr>
      <w:tr w:rsidR="00D6687E" w:rsidRPr="00D6687E" w14:paraId="4D417772" w14:textId="77777777" w:rsidTr="00D6687E">
        <w:trPr>
          <w:cantSplit/>
          <w:jc w:val="center"/>
        </w:trPr>
        <w:tc>
          <w:tcPr>
            <w:tcW w:w="1503" w:type="pct"/>
            <w:vMerge/>
            <w:vAlign w:val="center"/>
          </w:tcPr>
          <w:p w14:paraId="2BE2AC68" w14:textId="77777777" w:rsidR="00D6687E" w:rsidRPr="00D6687E" w:rsidRDefault="00D6687E" w:rsidP="00D6687E">
            <w:pPr>
              <w:autoSpaceDE w:val="0"/>
              <w:autoSpaceDN w:val="0"/>
              <w:adjustRightInd w:val="0"/>
              <w:ind w:right="-1"/>
              <w:jc w:val="both"/>
              <w:rPr>
                <w:iCs/>
                <w:sz w:val="28"/>
                <w:szCs w:val="28"/>
              </w:rPr>
            </w:pPr>
          </w:p>
        </w:tc>
        <w:tc>
          <w:tcPr>
            <w:tcW w:w="3497" w:type="pct"/>
          </w:tcPr>
          <w:p w14:paraId="31FCE09B"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Компресорите са защитени с блокировъчни системи, които се задействат автоматично при нарушаване на работните параметри.</w:t>
            </w:r>
          </w:p>
        </w:tc>
      </w:tr>
      <w:tr w:rsidR="00D6687E" w:rsidRPr="00D6687E" w14:paraId="0FA1F944" w14:textId="77777777" w:rsidTr="00D6687E">
        <w:trPr>
          <w:cantSplit/>
          <w:trHeight w:val="1287"/>
          <w:jc w:val="center"/>
        </w:trPr>
        <w:tc>
          <w:tcPr>
            <w:tcW w:w="1503" w:type="pct"/>
            <w:vMerge w:val="restart"/>
            <w:vAlign w:val="center"/>
          </w:tcPr>
          <w:p w14:paraId="639021C9"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lastRenderedPageBreak/>
              <w:t>Контрол и управление на процеса</w:t>
            </w:r>
          </w:p>
        </w:tc>
        <w:tc>
          <w:tcPr>
            <w:tcW w:w="3497" w:type="pct"/>
          </w:tcPr>
          <w:p w14:paraId="2B6CFFE7"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В сградата има монтирани датчици, които се задействат при поява на дим в компресорното отделение. Сигнализират със звуков и светлинен сигнал в СЗПАБ и командните зали на цеха.</w:t>
            </w:r>
          </w:p>
        </w:tc>
      </w:tr>
      <w:tr w:rsidR="00D6687E" w:rsidRPr="00D6687E" w14:paraId="2CE546C1" w14:textId="77777777" w:rsidTr="00D6687E">
        <w:trPr>
          <w:cantSplit/>
          <w:jc w:val="center"/>
        </w:trPr>
        <w:tc>
          <w:tcPr>
            <w:tcW w:w="1503" w:type="pct"/>
            <w:vMerge/>
            <w:vAlign w:val="center"/>
          </w:tcPr>
          <w:p w14:paraId="53E46FF5" w14:textId="77777777" w:rsidR="00D6687E" w:rsidRPr="00D6687E" w:rsidRDefault="00D6687E" w:rsidP="00D6687E">
            <w:pPr>
              <w:autoSpaceDE w:val="0"/>
              <w:autoSpaceDN w:val="0"/>
              <w:adjustRightInd w:val="0"/>
              <w:ind w:right="-1"/>
              <w:jc w:val="both"/>
              <w:rPr>
                <w:iCs/>
                <w:sz w:val="28"/>
                <w:szCs w:val="28"/>
              </w:rPr>
            </w:pPr>
          </w:p>
        </w:tc>
        <w:tc>
          <w:tcPr>
            <w:tcW w:w="3497" w:type="pct"/>
          </w:tcPr>
          <w:p w14:paraId="7DA7E410"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 xml:space="preserve">Компресорът за процесен въздух е защитен от обратен поток на газова смес, съдържаща водород от отделение Реформинг, посредством възвратни вентили и блокировка, която затваря автоматично регулиращия въздуха  вентил. </w:t>
            </w:r>
          </w:p>
        </w:tc>
      </w:tr>
      <w:tr w:rsidR="00D6687E" w:rsidRPr="00D6687E" w14:paraId="6C3A2A09" w14:textId="77777777" w:rsidTr="00D6687E">
        <w:trPr>
          <w:cantSplit/>
          <w:jc w:val="center"/>
        </w:trPr>
        <w:tc>
          <w:tcPr>
            <w:tcW w:w="1503" w:type="pct"/>
            <w:vMerge/>
          </w:tcPr>
          <w:p w14:paraId="72D82736" w14:textId="77777777" w:rsidR="00D6687E" w:rsidRPr="00D6687E" w:rsidRDefault="00D6687E" w:rsidP="00D6687E">
            <w:pPr>
              <w:autoSpaceDE w:val="0"/>
              <w:autoSpaceDN w:val="0"/>
              <w:adjustRightInd w:val="0"/>
              <w:ind w:right="-1"/>
              <w:jc w:val="both"/>
              <w:rPr>
                <w:iCs/>
                <w:sz w:val="28"/>
                <w:szCs w:val="28"/>
              </w:rPr>
            </w:pPr>
          </w:p>
        </w:tc>
        <w:tc>
          <w:tcPr>
            <w:tcW w:w="3497" w:type="pct"/>
          </w:tcPr>
          <w:p w14:paraId="69653F4C"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Компресорът за синтез газ е снабден с датчици, които подават звукови и светлини сигнали при нарушени допустими граници на работните параметри. Ако параметърът излезе извън допустимите граници и застрашава правилната работа  на компресора, системата изпраща сигнал към блокировъчната система, която от своя страна спира компресора.</w:t>
            </w:r>
          </w:p>
        </w:tc>
      </w:tr>
      <w:tr w:rsidR="00D6687E" w:rsidRPr="00D6687E" w14:paraId="25A08F8B" w14:textId="77777777" w:rsidTr="00D6687E">
        <w:trPr>
          <w:cantSplit/>
          <w:jc w:val="center"/>
        </w:trPr>
        <w:tc>
          <w:tcPr>
            <w:tcW w:w="1503" w:type="pct"/>
            <w:vMerge/>
            <w:vAlign w:val="center"/>
          </w:tcPr>
          <w:p w14:paraId="0E6B9CE6" w14:textId="77777777" w:rsidR="00D6687E" w:rsidRPr="00D6687E" w:rsidRDefault="00D6687E" w:rsidP="00D6687E">
            <w:pPr>
              <w:autoSpaceDE w:val="0"/>
              <w:autoSpaceDN w:val="0"/>
              <w:adjustRightInd w:val="0"/>
              <w:ind w:right="-1"/>
              <w:jc w:val="both"/>
              <w:rPr>
                <w:iCs/>
                <w:sz w:val="28"/>
                <w:szCs w:val="28"/>
              </w:rPr>
            </w:pPr>
          </w:p>
        </w:tc>
        <w:tc>
          <w:tcPr>
            <w:tcW w:w="3497" w:type="pct"/>
          </w:tcPr>
          <w:p w14:paraId="516EE052"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По време на годишния капитален ремонт се проверяват всички уплътнения, осигуряващи херметичността на оборудването, като повредените се подменят с нови.</w:t>
            </w:r>
          </w:p>
        </w:tc>
      </w:tr>
      <w:tr w:rsidR="00D6687E" w:rsidRPr="00D6687E" w14:paraId="0F3E65FD" w14:textId="77777777" w:rsidTr="00D6687E">
        <w:trPr>
          <w:cantSplit/>
          <w:jc w:val="center"/>
        </w:trPr>
        <w:tc>
          <w:tcPr>
            <w:tcW w:w="1503" w:type="pct"/>
            <w:vMerge/>
            <w:vAlign w:val="center"/>
          </w:tcPr>
          <w:p w14:paraId="1BAF949A" w14:textId="77777777" w:rsidR="00D6687E" w:rsidRPr="00D6687E" w:rsidRDefault="00D6687E" w:rsidP="00D6687E">
            <w:pPr>
              <w:autoSpaceDE w:val="0"/>
              <w:autoSpaceDN w:val="0"/>
              <w:adjustRightInd w:val="0"/>
              <w:ind w:right="-1"/>
              <w:jc w:val="both"/>
              <w:rPr>
                <w:iCs/>
                <w:sz w:val="28"/>
                <w:szCs w:val="28"/>
              </w:rPr>
            </w:pPr>
          </w:p>
        </w:tc>
        <w:tc>
          <w:tcPr>
            <w:tcW w:w="3497" w:type="pct"/>
          </w:tcPr>
          <w:p w14:paraId="39E487E6"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Проверява се годността и настройките на всички датчици, отчитащи работните параметри.</w:t>
            </w:r>
          </w:p>
        </w:tc>
      </w:tr>
      <w:tr w:rsidR="00D6687E" w:rsidRPr="00D6687E" w14:paraId="63FB0B86" w14:textId="77777777" w:rsidTr="00D6687E">
        <w:trPr>
          <w:cantSplit/>
          <w:jc w:val="center"/>
        </w:trPr>
        <w:tc>
          <w:tcPr>
            <w:tcW w:w="1503" w:type="pct"/>
            <w:vMerge/>
            <w:vAlign w:val="center"/>
          </w:tcPr>
          <w:p w14:paraId="67DB4FCF" w14:textId="77777777" w:rsidR="00D6687E" w:rsidRPr="00D6687E" w:rsidRDefault="00D6687E" w:rsidP="00D6687E">
            <w:pPr>
              <w:autoSpaceDE w:val="0"/>
              <w:autoSpaceDN w:val="0"/>
              <w:adjustRightInd w:val="0"/>
              <w:ind w:right="-1"/>
              <w:jc w:val="both"/>
              <w:rPr>
                <w:iCs/>
                <w:sz w:val="28"/>
                <w:szCs w:val="28"/>
              </w:rPr>
            </w:pPr>
          </w:p>
        </w:tc>
        <w:tc>
          <w:tcPr>
            <w:tcW w:w="3497" w:type="pct"/>
          </w:tcPr>
          <w:p w14:paraId="63919B2D"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Проверява се действието на блокировъчната система след всяко спиране или пред стартиране на компресорите.</w:t>
            </w:r>
          </w:p>
        </w:tc>
      </w:tr>
      <w:tr w:rsidR="00D6687E" w:rsidRPr="00D6687E" w14:paraId="5AD531E1" w14:textId="77777777" w:rsidTr="00D6687E">
        <w:trPr>
          <w:cantSplit/>
          <w:jc w:val="center"/>
        </w:trPr>
        <w:tc>
          <w:tcPr>
            <w:tcW w:w="1503" w:type="pct"/>
            <w:vMerge/>
          </w:tcPr>
          <w:p w14:paraId="30F60F63" w14:textId="77777777" w:rsidR="00D6687E" w:rsidRPr="00D6687E" w:rsidRDefault="00D6687E" w:rsidP="00D6687E">
            <w:pPr>
              <w:autoSpaceDE w:val="0"/>
              <w:autoSpaceDN w:val="0"/>
              <w:adjustRightInd w:val="0"/>
              <w:ind w:right="-1"/>
              <w:jc w:val="both"/>
              <w:rPr>
                <w:iCs/>
                <w:sz w:val="28"/>
                <w:szCs w:val="28"/>
              </w:rPr>
            </w:pPr>
          </w:p>
        </w:tc>
        <w:tc>
          <w:tcPr>
            <w:tcW w:w="3497" w:type="pct"/>
          </w:tcPr>
          <w:p w14:paraId="6AB91E88"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Перодично се тестват датчиците за водород с еталони  смеси.</w:t>
            </w:r>
          </w:p>
        </w:tc>
      </w:tr>
      <w:tr w:rsidR="00D6687E" w:rsidRPr="00D6687E" w14:paraId="556AA6D8" w14:textId="77777777" w:rsidTr="00D6687E">
        <w:trPr>
          <w:cantSplit/>
          <w:jc w:val="center"/>
        </w:trPr>
        <w:tc>
          <w:tcPr>
            <w:tcW w:w="1503" w:type="pct"/>
            <w:vMerge/>
          </w:tcPr>
          <w:p w14:paraId="3FE762D9" w14:textId="77777777" w:rsidR="00D6687E" w:rsidRPr="00D6687E" w:rsidRDefault="00D6687E" w:rsidP="00D6687E">
            <w:pPr>
              <w:autoSpaceDE w:val="0"/>
              <w:autoSpaceDN w:val="0"/>
              <w:adjustRightInd w:val="0"/>
              <w:ind w:right="-1"/>
              <w:jc w:val="both"/>
              <w:rPr>
                <w:iCs/>
                <w:sz w:val="28"/>
                <w:szCs w:val="28"/>
              </w:rPr>
            </w:pPr>
          </w:p>
        </w:tc>
        <w:tc>
          <w:tcPr>
            <w:tcW w:w="3497" w:type="pct"/>
          </w:tcPr>
          <w:p w14:paraId="2AC7FE11"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Ежегодно се проверяват настройките на предпазните клапани.</w:t>
            </w:r>
          </w:p>
        </w:tc>
      </w:tr>
      <w:tr w:rsidR="00D6687E" w:rsidRPr="00D6687E" w14:paraId="6B6019AF" w14:textId="77777777" w:rsidTr="00D6687E">
        <w:trPr>
          <w:cantSplit/>
          <w:jc w:val="center"/>
        </w:trPr>
        <w:tc>
          <w:tcPr>
            <w:tcW w:w="1503" w:type="pct"/>
            <w:vMerge/>
          </w:tcPr>
          <w:p w14:paraId="778F900C" w14:textId="77777777" w:rsidR="00D6687E" w:rsidRPr="00D6687E" w:rsidRDefault="00D6687E" w:rsidP="00D6687E">
            <w:pPr>
              <w:autoSpaceDE w:val="0"/>
              <w:autoSpaceDN w:val="0"/>
              <w:adjustRightInd w:val="0"/>
              <w:ind w:right="-1"/>
              <w:jc w:val="both"/>
              <w:rPr>
                <w:iCs/>
                <w:sz w:val="28"/>
                <w:szCs w:val="28"/>
              </w:rPr>
            </w:pPr>
          </w:p>
        </w:tc>
        <w:tc>
          <w:tcPr>
            <w:tcW w:w="3497" w:type="pct"/>
          </w:tcPr>
          <w:p w14:paraId="5996058F"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Проверяват се чрез ултразвук дебелините на колена и тръбопроводи, свързващи отделните корпуси.</w:t>
            </w:r>
          </w:p>
        </w:tc>
      </w:tr>
      <w:tr w:rsidR="00D6687E" w:rsidRPr="00D6687E" w14:paraId="108309B9" w14:textId="77777777" w:rsidTr="00D6687E">
        <w:trPr>
          <w:cantSplit/>
          <w:jc w:val="center"/>
        </w:trPr>
        <w:tc>
          <w:tcPr>
            <w:tcW w:w="1503" w:type="pct"/>
            <w:vMerge/>
          </w:tcPr>
          <w:p w14:paraId="60C64D80" w14:textId="77777777" w:rsidR="00D6687E" w:rsidRPr="00D6687E" w:rsidRDefault="00D6687E" w:rsidP="00D6687E">
            <w:pPr>
              <w:autoSpaceDE w:val="0"/>
              <w:autoSpaceDN w:val="0"/>
              <w:adjustRightInd w:val="0"/>
              <w:ind w:right="-1"/>
              <w:jc w:val="both"/>
              <w:rPr>
                <w:iCs/>
                <w:sz w:val="28"/>
                <w:szCs w:val="28"/>
              </w:rPr>
            </w:pPr>
          </w:p>
        </w:tc>
        <w:tc>
          <w:tcPr>
            <w:tcW w:w="3497" w:type="pct"/>
          </w:tcPr>
          <w:p w14:paraId="32981C50"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Чрез вибродиагностика се следи за състоянието на лагерите и работните колела на отделните корпуси.</w:t>
            </w:r>
          </w:p>
        </w:tc>
      </w:tr>
      <w:tr w:rsidR="00D6687E" w:rsidRPr="00D6687E" w14:paraId="67864490" w14:textId="77777777" w:rsidTr="00D6687E">
        <w:trPr>
          <w:cantSplit/>
          <w:jc w:val="center"/>
        </w:trPr>
        <w:tc>
          <w:tcPr>
            <w:tcW w:w="1503" w:type="pct"/>
            <w:vMerge/>
          </w:tcPr>
          <w:p w14:paraId="0E18BDD3" w14:textId="77777777" w:rsidR="00D6687E" w:rsidRPr="00D6687E" w:rsidRDefault="00D6687E" w:rsidP="00D6687E">
            <w:pPr>
              <w:autoSpaceDE w:val="0"/>
              <w:autoSpaceDN w:val="0"/>
              <w:adjustRightInd w:val="0"/>
              <w:ind w:right="-1"/>
              <w:jc w:val="both"/>
              <w:rPr>
                <w:iCs/>
                <w:sz w:val="28"/>
                <w:szCs w:val="28"/>
              </w:rPr>
            </w:pPr>
          </w:p>
        </w:tc>
        <w:tc>
          <w:tcPr>
            <w:tcW w:w="3497" w:type="pct"/>
          </w:tcPr>
          <w:p w14:paraId="6637034B"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Монтирани са допълнителни вентилатори за принудителна вентилация на компресорно отделение.</w:t>
            </w:r>
          </w:p>
        </w:tc>
      </w:tr>
      <w:tr w:rsidR="00D6687E" w:rsidRPr="00D6687E" w14:paraId="115D4EDD" w14:textId="77777777" w:rsidTr="00D6687E">
        <w:trPr>
          <w:cantSplit/>
          <w:jc w:val="center"/>
        </w:trPr>
        <w:tc>
          <w:tcPr>
            <w:tcW w:w="1503" w:type="pct"/>
            <w:vMerge/>
            <w:tcBorders>
              <w:bottom w:val="nil"/>
            </w:tcBorders>
            <w:vAlign w:val="center"/>
          </w:tcPr>
          <w:p w14:paraId="25012CDE" w14:textId="77777777" w:rsidR="00D6687E" w:rsidRPr="00D6687E" w:rsidRDefault="00D6687E" w:rsidP="00D6687E">
            <w:pPr>
              <w:autoSpaceDE w:val="0"/>
              <w:autoSpaceDN w:val="0"/>
              <w:adjustRightInd w:val="0"/>
              <w:ind w:right="-1"/>
              <w:jc w:val="both"/>
              <w:rPr>
                <w:iCs/>
                <w:sz w:val="28"/>
                <w:szCs w:val="28"/>
              </w:rPr>
            </w:pPr>
          </w:p>
        </w:tc>
        <w:tc>
          <w:tcPr>
            <w:tcW w:w="3497" w:type="pct"/>
          </w:tcPr>
          <w:p w14:paraId="39231159"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Монтирани са допълнителни газанализатори за водород, включващи автоматично вентилаторите и подаващи звуков и светлинен сигнал при наличие на пределни концентрации на водород в отделението.</w:t>
            </w:r>
          </w:p>
        </w:tc>
      </w:tr>
      <w:tr w:rsidR="00D6687E" w:rsidRPr="00D6687E" w14:paraId="031E96BC" w14:textId="77777777" w:rsidTr="00D6687E">
        <w:trPr>
          <w:cantSplit/>
          <w:jc w:val="center"/>
        </w:trPr>
        <w:tc>
          <w:tcPr>
            <w:tcW w:w="1503" w:type="pct"/>
            <w:vAlign w:val="center"/>
          </w:tcPr>
          <w:p w14:paraId="43A72B5C"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lastRenderedPageBreak/>
              <w:t>Човешка грешка</w:t>
            </w:r>
          </w:p>
        </w:tc>
        <w:tc>
          <w:tcPr>
            <w:tcW w:w="3497" w:type="pct"/>
          </w:tcPr>
          <w:p w14:paraId="7F372F4D"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 xml:space="preserve">Персоналът е добре обучен да познава и управлява производствения процес. </w:t>
            </w:r>
          </w:p>
        </w:tc>
      </w:tr>
      <w:tr w:rsidR="00D6687E" w:rsidRPr="00D6687E" w14:paraId="4B4C04EF" w14:textId="77777777" w:rsidTr="00D6687E">
        <w:trPr>
          <w:cantSplit/>
          <w:jc w:val="center"/>
        </w:trPr>
        <w:tc>
          <w:tcPr>
            <w:tcW w:w="1503" w:type="pct"/>
            <w:vAlign w:val="center"/>
          </w:tcPr>
          <w:p w14:paraId="47896437"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Човешка грешка</w:t>
            </w:r>
          </w:p>
        </w:tc>
        <w:tc>
          <w:tcPr>
            <w:tcW w:w="3497" w:type="pct"/>
          </w:tcPr>
          <w:p w14:paraId="7CD67B7A"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Строго се спазват инструкциите за работа на работните места и тези по безопасност на труда и пожарна безопасност.</w:t>
            </w:r>
          </w:p>
        </w:tc>
      </w:tr>
    </w:tbl>
    <w:p w14:paraId="3E662A5A" w14:textId="77777777" w:rsidR="00D6687E" w:rsidRPr="00D6687E" w:rsidRDefault="00D6687E" w:rsidP="00D6687E">
      <w:pPr>
        <w:autoSpaceDE w:val="0"/>
        <w:autoSpaceDN w:val="0"/>
        <w:adjustRightInd w:val="0"/>
        <w:ind w:right="-1"/>
        <w:jc w:val="both"/>
        <w:rPr>
          <w:iCs/>
          <w:sz w:val="28"/>
          <w:szCs w:val="28"/>
        </w:rPr>
      </w:pPr>
      <w:r w:rsidRPr="00D6687E">
        <w:rPr>
          <w:b/>
          <w:bCs/>
          <w:i/>
          <w:sz w:val="28"/>
          <w:szCs w:val="28"/>
        </w:rPr>
        <w:t xml:space="preserve">Сценарий 10. </w:t>
      </w:r>
      <w:r w:rsidRPr="00D6687E">
        <w:rPr>
          <w:iCs/>
          <w:sz w:val="28"/>
          <w:szCs w:val="28"/>
        </w:rPr>
        <w:t>Взрив в контактен апарат при окисление на амоняк в цех “Азотна киселина”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766"/>
        <w:gridCol w:w="6437"/>
      </w:tblGrid>
      <w:tr w:rsidR="00D6687E" w:rsidRPr="00D6687E" w14:paraId="16BF84A1" w14:textId="77777777" w:rsidTr="00D6687E">
        <w:trPr>
          <w:tblHeader/>
          <w:jc w:val="center"/>
        </w:trPr>
        <w:tc>
          <w:tcPr>
            <w:tcW w:w="1503" w:type="pct"/>
            <w:tcBorders>
              <w:bottom w:val="single" w:sz="4" w:space="0" w:color="auto"/>
            </w:tcBorders>
            <w:shd w:val="clear" w:color="auto" w:fill="E2EFD9"/>
          </w:tcPr>
          <w:p w14:paraId="70739D41"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Опасност</w:t>
            </w:r>
          </w:p>
        </w:tc>
        <w:tc>
          <w:tcPr>
            <w:tcW w:w="3497" w:type="pct"/>
            <w:shd w:val="clear" w:color="auto" w:fill="E2EFD9"/>
          </w:tcPr>
          <w:p w14:paraId="1E64A94C"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Мерки за безопасност</w:t>
            </w:r>
          </w:p>
        </w:tc>
      </w:tr>
      <w:tr w:rsidR="00D6687E" w:rsidRPr="00D6687E" w14:paraId="26F98F26" w14:textId="77777777" w:rsidTr="00D6687E">
        <w:trPr>
          <w:cantSplit/>
          <w:jc w:val="center"/>
        </w:trPr>
        <w:tc>
          <w:tcPr>
            <w:tcW w:w="1503" w:type="pct"/>
            <w:vMerge w:val="restart"/>
            <w:vAlign w:val="center"/>
          </w:tcPr>
          <w:p w14:paraId="4C4FDAEC"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Грешка в управлението и контрола на процеса</w:t>
            </w:r>
          </w:p>
        </w:tc>
        <w:tc>
          <w:tcPr>
            <w:tcW w:w="3497" w:type="pct"/>
          </w:tcPr>
          <w:p w14:paraId="2E8E5FAF"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 xml:space="preserve">През 2018 г. е извършена подмяна на 4 броя контактни апарати (реактори) за окисление на амоняк с 2 нови (със съответстващи технологични параметри), което гарантира надеждна и безаварийна работа на съоръженията в дългосрочен план. </w:t>
            </w:r>
          </w:p>
        </w:tc>
      </w:tr>
      <w:tr w:rsidR="00D6687E" w:rsidRPr="00D6687E" w14:paraId="48039800" w14:textId="77777777" w:rsidTr="00D6687E">
        <w:trPr>
          <w:cantSplit/>
          <w:jc w:val="center"/>
        </w:trPr>
        <w:tc>
          <w:tcPr>
            <w:tcW w:w="1503" w:type="pct"/>
            <w:vMerge/>
          </w:tcPr>
          <w:p w14:paraId="4EF55EB9" w14:textId="77777777" w:rsidR="00D6687E" w:rsidRPr="00D6687E" w:rsidRDefault="00D6687E" w:rsidP="00D6687E">
            <w:pPr>
              <w:autoSpaceDE w:val="0"/>
              <w:autoSpaceDN w:val="0"/>
              <w:adjustRightInd w:val="0"/>
              <w:ind w:right="-1"/>
              <w:jc w:val="both"/>
              <w:rPr>
                <w:iCs/>
                <w:sz w:val="28"/>
                <w:szCs w:val="28"/>
              </w:rPr>
            </w:pPr>
          </w:p>
        </w:tc>
        <w:tc>
          <w:tcPr>
            <w:tcW w:w="3497" w:type="pct"/>
          </w:tcPr>
          <w:p w14:paraId="363FC8B5"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Контролът и управлението на технологичния процес се извършва от командна зала в цех „Азотна киселина“.</w:t>
            </w:r>
          </w:p>
        </w:tc>
      </w:tr>
      <w:tr w:rsidR="00D6687E" w:rsidRPr="00D6687E" w14:paraId="3E9E099D" w14:textId="77777777" w:rsidTr="00D6687E">
        <w:trPr>
          <w:cantSplit/>
          <w:jc w:val="center"/>
        </w:trPr>
        <w:tc>
          <w:tcPr>
            <w:tcW w:w="1503" w:type="pct"/>
            <w:vMerge/>
          </w:tcPr>
          <w:p w14:paraId="4CEB2672" w14:textId="77777777" w:rsidR="00D6687E" w:rsidRPr="00D6687E" w:rsidRDefault="00D6687E" w:rsidP="00D6687E">
            <w:pPr>
              <w:autoSpaceDE w:val="0"/>
              <w:autoSpaceDN w:val="0"/>
              <w:adjustRightInd w:val="0"/>
              <w:ind w:right="-1"/>
              <w:jc w:val="both"/>
              <w:rPr>
                <w:iCs/>
                <w:sz w:val="28"/>
                <w:szCs w:val="28"/>
              </w:rPr>
            </w:pPr>
          </w:p>
        </w:tc>
        <w:tc>
          <w:tcPr>
            <w:tcW w:w="3497" w:type="pct"/>
          </w:tcPr>
          <w:p w14:paraId="742EB336"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КИП оборудването се поддържа в добро техническо състояние.</w:t>
            </w:r>
          </w:p>
        </w:tc>
      </w:tr>
      <w:tr w:rsidR="00D6687E" w:rsidRPr="00D6687E" w14:paraId="31113C52" w14:textId="77777777" w:rsidTr="00D6687E">
        <w:trPr>
          <w:cantSplit/>
          <w:jc w:val="center"/>
        </w:trPr>
        <w:tc>
          <w:tcPr>
            <w:tcW w:w="1503" w:type="pct"/>
            <w:vMerge/>
          </w:tcPr>
          <w:p w14:paraId="4FE3B48F" w14:textId="77777777" w:rsidR="00D6687E" w:rsidRPr="00D6687E" w:rsidRDefault="00D6687E" w:rsidP="00D6687E">
            <w:pPr>
              <w:autoSpaceDE w:val="0"/>
              <w:autoSpaceDN w:val="0"/>
              <w:adjustRightInd w:val="0"/>
              <w:ind w:right="-1"/>
              <w:jc w:val="both"/>
              <w:rPr>
                <w:iCs/>
                <w:sz w:val="28"/>
                <w:szCs w:val="28"/>
              </w:rPr>
            </w:pPr>
          </w:p>
        </w:tc>
        <w:tc>
          <w:tcPr>
            <w:tcW w:w="3497" w:type="pct"/>
          </w:tcPr>
          <w:p w14:paraId="6D92BAB2"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 xml:space="preserve">Поддържа се по-ниска от взривоопасната концентрация на амоняк в амонячно-въздушната смес. </w:t>
            </w:r>
          </w:p>
        </w:tc>
      </w:tr>
      <w:tr w:rsidR="00D6687E" w:rsidRPr="00D6687E" w14:paraId="7BBEA8EE" w14:textId="77777777" w:rsidTr="00D6687E">
        <w:trPr>
          <w:cantSplit/>
          <w:jc w:val="center"/>
        </w:trPr>
        <w:tc>
          <w:tcPr>
            <w:tcW w:w="1503" w:type="pct"/>
            <w:vMerge/>
            <w:vAlign w:val="center"/>
          </w:tcPr>
          <w:p w14:paraId="7D43E0CA" w14:textId="77777777" w:rsidR="00D6687E" w:rsidRPr="00D6687E" w:rsidRDefault="00D6687E" w:rsidP="00D6687E">
            <w:pPr>
              <w:autoSpaceDE w:val="0"/>
              <w:autoSpaceDN w:val="0"/>
              <w:adjustRightInd w:val="0"/>
              <w:ind w:right="-1"/>
              <w:jc w:val="both"/>
              <w:rPr>
                <w:iCs/>
                <w:sz w:val="28"/>
                <w:szCs w:val="28"/>
              </w:rPr>
            </w:pPr>
          </w:p>
        </w:tc>
        <w:tc>
          <w:tcPr>
            <w:tcW w:w="3497" w:type="pct"/>
          </w:tcPr>
          <w:p w14:paraId="30139EC5"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При евентуално превишаване концентрацията на амоняк в амонячно-въздушната смес се спира подаването на амоняк. Блокировката е съпроводена със светлинен и звуков сигнал.</w:t>
            </w:r>
          </w:p>
        </w:tc>
      </w:tr>
      <w:tr w:rsidR="00D6687E" w:rsidRPr="00D6687E" w14:paraId="7A970951" w14:textId="77777777" w:rsidTr="00D6687E">
        <w:trPr>
          <w:cantSplit/>
          <w:jc w:val="center"/>
        </w:trPr>
        <w:tc>
          <w:tcPr>
            <w:tcW w:w="1503" w:type="pct"/>
            <w:vMerge/>
          </w:tcPr>
          <w:p w14:paraId="5C63A998" w14:textId="77777777" w:rsidR="00D6687E" w:rsidRPr="00D6687E" w:rsidRDefault="00D6687E" w:rsidP="00D6687E">
            <w:pPr>
              <w:autoSpaceDE w:val="0"/>
              <w:autoSpaceDN w:val="0"/>
              <w:adjustRightInd w:val="0"/>
              <w:ind w:right="-1"/>
              <w:jc w:val="both"/>
              <w:rPr>
                <w:iCs/>
                <w:sz w:val="28"/>
                <w:szCs w:val="28"/>
              </w:rPr>
            </w:pPr>
          </w:p>
        </w:tc>
        <w:tc>
          <w:tcPr>
            <w:tcW w:w="3497" w:type="pct"/>
          </w:tcPr>
          <w:p w14:paraId="766E253A"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В изпарителя на амоняк налягането стриктно се поддържа съгласно посоченото в регламента.</w:t>
            </w:r>
          </w:p>
        </w:tc>
      </w:tr>
      <w:tr w:rsidR="00D6687E" w:rsidRPr="00D6687E" w14:paraId="67E4F719" w14:textId="77777777" w:rsidTr="00D6687E">
        <w:trPr>
          <w:cantSplit/>
          <w:jc w:val="center"/>
        </w:trPr>
        <w:tc>
          <w:tcPr>
            <w:tcW w:w="1503" w:type="pct"/>
            <w:vMerge/>
          </w:tcPr>
          <w:p w14:paraId="0F4D7452" w14:textId="77777777" w:rsidR="00D6687E" w:rsidRPr="00D6687E" w:rsidRDefault="00D6687E" w:rsidP="00D6687E">
            <w:pPr>
              <w:autoSpaceDE w:val="0"/>
              <w:autoSpaceDN w:val="0"/>
              <w:adjustRightInd w:val="0"/>
              <w:ind w:right="-1"/>
              <w:jc w:val="both"/>
              <w:rPr>
                <w:iCs/>
                <w:sz w:val="28"/>
                <w:szCs w:val="28"/>
              </w:rPr>
            </w:pPr>
          </w:p>
        </w:tc>
        <w:tc>
          <w:tcPr>
            <w:tcW w:w="3497" w:type="pct"/>
          </w:tcPr>
          <w:p w14:paraId="29742610"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При повишаване на температурата в контактния апарат до заложена алармена стойност се включва звукова и светлинна сигнализация. При достигане на критична блокировъчна стойност подаването на амоняк се изключва.</w:t>
            </w:r>
          </w:p>
        </w:tc>
      </w:tr>
      <w:tr w:rsidR="00D6687E" w:rsidRPr="00D6687E" w14:paraId="00156AF9" w14:textId="77777777" w:rsidTr="00D6687E">
        <w:trPr>
          <w:cantSplit/>
          <w:jc w:val="center"/>
        </w:trPr>
        <w:tc>
          <w:tcPr>
            <w:tcW w:w="1503" w:type="pct"/>
            <w:vMerge w:val="restart"/>
            <w:vAlign w:val="center"/>
          </w:tcPr>
          <w:p w14:paraId="55E85844"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Стареене на материала</w:t>
            </w:r>
          </w:p>
          <w:p w14:paraId="4D8F0EE8"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Корозия</w:t>
            </w:r>
          </w:p>
        </w:tc>
        <w:tc>
          <w:tcPr>
            <w:tcW w:w="3497" w:type="pct"/>
          </w:tcPr>
          <w:p w14:paraId="043BAAD5"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Непрекъснато се следи състоянието на платинените мрежи. Същите ежегодно се репарират.</w:t>
            </w:r>
          </w:p>
        </w:tc>
      </w:tr>
      <w:tr w:rsidR="00D6687E" w:rsidRPr="00D6687E" w14:paraId="600290E3" w14:textId="77777777" w:rsidTr="00D6687E">
        <w:trPr>
          <w:cantSplit/>
          <w:jc w:val="center"/>
        </w:trPr>
        <w:tc>
          <w:tcPr>
            <w:tcW w:w="1503" w:type="pct"/>
            <w:vMerge/>
          </w:tcPr>
          <w:p w14:paraId="50B591C5" w14:textId="77777777" w:rsidR="00D6687E" w:rsidRPr="00D6687E" w:rsidRDefault="00D6687E" w:rsidP="00D6687E">
            <w:pPr>
              <w:autoSpaceDE w:val="0"/>
              <w:autoSpaceDN w:val="0"/>
              <w:adjustRightInd w:val="0"/>
              <w:ind w:right="-1"/>
              <w:jc w:val="both"/>
              <w:rPr>
                <w:iCs/>
                <w:sz w:val="28"/>
                <w:szCs w:val="28"/>
              </w:rPr>
            </w:pPr>
          </w:p>
        </w:tc>
        <w:tc>
          <w:tcPr>
            <w:tcW w:w="3497" w:type="pct"/>
          </w:tcPr>
          <w:p w14:paraId="60A61F10"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Тръбопроводът за течен амоняк от склада до цеха е изработен от стомана.</w:t>
            </w:r>
          </w:p>
        </w:tc>
      </w:tr>
      <w:tr w:rsidR="00D6687E" w:rsidRPr="00D6687E" w14:paraId="2294C764" w14:textId="77777777" w:rsidTr="00D6687E">
        <w:trPr>
          <w:cantSplit/>
          <w:jc w:val="center"/>
        </w:trPr>
        <w:tc>
          <w:tcPr>
            <w:tcW w:w="1503" w:type="pct"/>
            <w:vMerge/>
            <w:vAlign w:val="center"/>
          </w:tcPr>
          <w:p w14:paraId="5D7D39C4" w14:textId="77777777" w:rsidR="00D6687E" w:rsidRPr="00D6687E" w:rsidRDefault="00D6687E" w:rsidP="00D6687E">
            <w:pPr>
              <w:autoSpaceDE w:val="0"/>
              <w:autoSpaceDN w:val="0"/>
              <w:adjustRightInd w:val="0"/>
              <w:ind w:right="-1"/>
              <w:jc w:val="both"/>
              <w:rPr>
                <w:iCs/>
                <w:sz w:val="28"/>
                <w:szCs w:val="28"/>
              </w:rPr>
            </w:pPr>
          </w:p>
        </w:tc>
        <w:tc>
          <w:tcPr>
            <w:tcW w:w="3497" w:type="pct"/>
          </w:tcPr>
          <w:p w14:paraId="281E0439"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Тръбопроводите за амоняк и азотна киселина регулярно се обхождат.</w:t>
            </w:r>
          </w:p>
        </w:tc>
      </w:tr>
      <w:tr w:rsidR="00D6687E" w:rsidRPr="00D6687E" w14:paraId="646317E6" w14:textId="77777777" w:rsidTr="00D6687E">
        <w:trPr>
          <w:cantSplit/>
          <w:jc w:val="center"/>
        </w:trPr>
        <w:tc>
          <w:tcPr>
            <w:tcW w:w="1503" w:type="pct"/>
            <w:vMerge/>
          </w:tcPr>
          <w:p w14:paraId="40B20226" w14:textId="77777777" w:rsidR="00D6687E" w:rsidRPr="00D6687E" w:rsidRDefault="00D6687E" w:rsidP="00D6687E">
            <w:pPr>
              <w:autoSpaceDE w:val="0"/>
              <w:autoSpaceDN w:val="0"/>
              <w:adjustRightInd w:val="0"/>
              <w:ind w:right="-1"/>
              <w:jc w:val="both"/>
              <w:rPr>
                <w:iCs/>
                <w:sz w:val="28"/>
                <w:szCs w:val="28"/>
              </w:rPr>
            </w:pPr>
          </w:p>
        </w:tc>
        <w:tc>
          <w:tcPr>
            <w:tcW w:w="3497" w:type="pct"/>
          </w:tcPr>
          <w:p w14:paraId="080935D6"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Технологичните блокировки се захранват с прав ток и резервирано с акумулаторни батерии.</w:t>
            </w:r>
          </w:p>
        </w:tc>
      </w:tr>
      <w:tr w:rsidR="00D6687E" w:rsidRPr="00D6687E" w14:paraId="737A0A8B" w14:textId="77777777" w:rsidTr="00D6687E">
        <w:trPr>
          <w:cantSplit/>
          <w:jc w:val="center"/>
        </w:trPr>
        <w:tc>
          <w:tcPr>
            <w:tcW w:w="1503" w:type="pct"/>
            <w:vMerge/>
          </w:tcPr>
          <w:p w14:paraId="4898C57F" w14:textId="77777777" w:rsidR="00D6687E" w:rsidRPr="00D6687E" w:rsidRDefault="00D6687E" w:rsidP="00D6687E">
            <w:pPr>
              <w:autoSpaceDE w:val="0"/>
              <w:autoSpaceDN w:val="0"/>
              <w:adjustRightInd w:val="0"/>
              <w:ind w:right="-1"/>
              <w:jc w:val="both"/>
              <w:rPr>
                <w:iCs/>
                <w:sz w:val="28"/>
                <w:szCs w:val="28"/>
              </w:rPr>
            </w:pPr>
          </w:p>
        </w:tc>
        <w:tc>
          <w:tcPr>
            <w:tcW w:w="3497" w:type="pct"/>
          </w:tcPr>
          <w:p w14:paraId="27DD650A"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Има дублирано захранване на системите за показване и сигнализиране.</w:t>
            </w:r>
          </w:p>
        </w:tc>
      </w:tr>
      <w:tr w:rsidR="00D6687E" w:rsidRPr="00D6687E" w14:paraId="40C8280A" w14:textId="77777777" w:rsidTr="00D6687E">
        <w:trPr>
          <w:cantSplit/>
          <w:jc w:val="center"/>
        </w:trPr>
        <w:tc>
          <w:tcPr>
            <w:tcW w:w="1503" w:type="pct"/>
            <w:vMerge/>
          </w:tcPr>
          <w:p w14:paraId="2BF37580" w14:textId="77777777" w:rsidR="00D6687E" w:rsidRPr="00D6687E" w:rsidRDefault="00D6687E" w:rsidP="00D6687E">
            <w:pPr>
              <w:autoSpaceDE w:val="0"/>
              <w:autoSpaceDN w:val="0"/>
              <w:adjustRightInd w:val="0"/>
              <w:ind w:right="-1"/>
              <w:jc w:val="both"/>
              <w:rPr>
                <w:iCs/>
                <w:sz w:val="28"/>
                <w:szCs w:val="28"/>
              </w:rPr>
            </w:pPr>
          </w:p>
        </w:tc>
        <w:tc>
          <w:tcPr>
            <w:tcW w:w="3497" w:type="pct"/>
          </w:tcPr>
          <w:p w14:paraId="35EF84D8"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Автоматичните блокировки са дублирани с ръчно спиране.</w:t>
            </w:r>
          </w:p>
        </w:tc>
      </w:tr>
      <w:tr w:rsidR="00D6687E" w:rsidRPr="00D6687E" w14:paraId="79D2F595" w14:textId="77777777" w:rsidTr="00D6687E">
        <w:trPr>
          <w:cantSplit/>
          <w:jc w:val="center"/>
        </w:trPr>
        <w:tc>
          <w:tcPr>
            <w:tcW w:w="1503" w:type="pct"/>
            <w:vMerge w:val="restart"/>
            <w:vAlign w:val="center"/>
          </w:tcPr>
          <w:p w14:paraId="59B4CBBE"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Пожар</w:t>
            </w:r>
          </w:p>
        </w:tc>
        <w:tc>
          <w:tcPr>
            <w:tcW w:w="3497" w:type="pct"/>
          </w:tcPr>
          <w:p w14:paraId="07F91623"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В цеха работи пожароизвестителна система .</w:t>
            </w:r>
          </w:p>
        </w:tc>
      </w:tr>
      <w:tr w:rsidR="00D6687E" w:rsidRPr="00D6687E" w14:paraId="34D182E6" w14:textId="77777777" w:rsidTr="00D6687E">
        <w:trPr>
          <w:cantSplit/>
          <w:jc w:val="center"/>
        </w:trPr>
        <w:tc>
          <w:tcPr>
            <w:tcW w:w="1503" w:type="pct"/>
            <w:vMerge/>
            <w:tcBorders>
              <w:bottom w:val="single" w:sz="4" w:space="0" w:color="auto"/>
            </w:tcBorders>
          </w:tcPr>
          <w:p w14:paraId="2D24502A" w14:textId="77777777" w:rsidR="00D6687E" w:rsidRPr="00D6687E" w:rsidRDefault="00D6687E" w:rsidP="00D6687E">
            <w:pPr>
              <w:autoSpaceDE w:val="0"/>
              <w:autoSpaceDN w:val="0"/>
              <w:adjustRightInd w:val="0"/>
              <w:ind w:right="-1"/>
              <w:jc w:val="both"/>
              <w:rPr>
                <w:iCs/>
                <w:sz w:val="28"/>
                <w:szCs w:val="28"/>
              </w:rPr>
            </w:pPr>
          </w:p>
        </w:tc>
        <w:tc>
          <w:tcPr>
            <w:tcW w:w="3497" w:type="pct"/>
          </w:tcPr>
          <w:p w14:paraId="6524189F"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Строго се съблюдават нормите на технологичния режим.</w:t>
            </w:r>
          </w:p>
        </w:tc>
      </w:tr>
      <w:tr w:rsidR="00D6687E" w:rsidRPr="00D6687E" w14:paraId="752106E3" w14:textId="77777777" w:rsidTr="00D6687E">
        <w:trPr>
          <w:cantSplit/>
          <w:jc w:val="center"/>
        </w:trPr>
        <w:tc>
          <w:tcPr>
            <w:tcW w:w="1503" w:type="pct"/>
            <w:vMerge w:val="restart"/>
            <w:vAlign w:val="center"/>
          </w:tcPr>
          <w:p w14:paraId="6497840D"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Човешка грешка</w:t>
            </w:r>
          </w:p>
        </w:tc>
        <w:tc>
          <w:tcPr>
            <w:tcW w:w="3497" w:type="pct"/>
          </w:tcPr>
          <w:p w14:paraId="23B1C00A"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Строго се спазват инструкциите за работа и тези по безопасност на труда и пожарна безопасност.</w:t>
            </w:r>
          </w:p>
        </w:tc>
      </w:tr>
      <w:tr w:rsidR="00D6687E" w:rsidRPr="00D6687E" w14:paraId="748C506A" w14:textId="77777777" w:rsidTr="00D6687E">
        <w:trPr>
          <w:cantSplit/>
          <w:jc w:val="center"/>
        </w:trPr>
        <w:tc>
          <w:tcPr>
            <w:tcW w:w="1503" w:type="pct"/>
            <w:vMerge/>
            <w:vAlign w:val="center"/>
          </w:tcPr>
          <w:p w14:paraId="0F1228B4" w14:textId="77777777" w:rsidR="00D6687E" w:rsidRPr="00D6687E" w:rsidRDefault="00D6687E" w:rsidP="00D6687E">
            <w:pPr>
              <w:autoSpaceDE w:val="0"/>
              <w:autoSpaceDN w:val="0"/>
              <w:adjustRightInd w:val="0"/>
              <w:ind w:right="-1"/>
              <w:jc w:val="both"/>
              <w:rPr>
                <w:iCs/>
                <w:sz w:val="28"/>
                <w:szCs w:val="28"/>
              </w:rPr>
            </w:pPr>
          </w:p>
        </w:tc>
        <w:tc>
          <w:tcPr>
            <w:tcW w:w="3497" w:type="pct"/>
          </w:tcPr>
          <w:p w14:paraId="46B04D25"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 xml:space="preserve">Редовно се правят тренировъчни занятия за аварии. </w:t>
            </w:r>
          </w:p>
        </w:tc>
      </w:tr>
      <w:tr w:rsidR="00D6687E" w:rsidRPr="00D6687E" w14:paraId="79C83D5D" w14:textId="77777777" w:rsidTr="00D6687E">
        <w:trPr>
          <w:cantSplit/>
          <w:jc w:val="center"/>
        </w:trPr>
        <w:tc>
          <w:tcPr>
            <w:tcW w:w="1503" w:type="pct"/>
            <w:vMerge/>
            <w:tcBorders>
              <w:bottom w:val="single" w:sz="4" w:space="0" w:color="auto"/>
            </w:tcBorders>
          </w:tcPr>
          <w:p w14:paraId="45F5F9C1" w14:textId="77777777" w:rsidR="00D6687E" w:rsidRPr="00D6687E" w:rsidRDefault="00D6687E" w:rsidP="00D6687E">
            <w:pPr>
              <w:autoSpaceDE w:val="0"/>
              <w:autoSpaceDN w:val="0"/>
              <w:adjustRightInd w:val="0"/>
              <w:ind w:right="-1"/>
              <w:jc w:val="both"/>
              <w:rPr>
                <w:iCs/>
                <w:sz w:val="28"/>
                <w:szCs w:val="28"/>
              </w:rPr>
            </w:pPr>
          </w:p>
        </w:tc>
        <w:tc>
          <w:tcPr>
            <w:tcW w:w="3497" w:type="pct"/>
          </w:tcPr>
          <w:p w14:paraId="087B35B6"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 xml:space="preserve">При капитални ремонти се провежда извънреден инструктаж. </w:t>
            </w:r>
          </w:p>
        </w:tc>
      </w:tr>
    </w:tbl>
    <w:p w14:paraId="11E7061C" w14:textId="77777777" w:rsidR="00D6687E" w:rsidRPr="00D6687E" w:rsidRDefault="00D6687E" w:rsidP="00D6687E">
      <w:pPr>
        <w:autoSpaceDE w:val="0"/>
        <w:autoSpaceDN w:val="0"/>
        <w:adjustRightInd w:val="0"/>
        <w:ind w:right="-1"/>
        <w:jc w:val="both"/>
        <w:rPr>
          <w:b/>
          <w:bCs/>
          <w:i/>
          <w:sz w:val="28"/>
          <w:szCs w:val="28"/>
        </w:rPr>
      </w:pPr>
      <w:r w:rsidRPr="00D6687E">
        <w:rPr>
          <w:b/>
          <w:bCs/>
          <w:i/>
          <w:sz w:val="28"/>
          <w:szCs w:val="28"/>
        </w:rPr>
        <w:t xml:space="preserve">Сценарий 11. </w:t>
      </w:r>
      <w:r w:rsidRPr="00D6687E">
        <w:rPr>
          <w:iCs/>
          <w:sz w:val="28"/>
          <w:szCs w:val="28"/>
        </w:rPr>
        <w:t>Разрушаване на резервоар за съхранение на азотна киселина и изливане в обваловката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766"/>
        <w:gridCol w:w="6437"/>
      </w:tblGrid>
      <w:tr w:rsidR="00D6687E" w:rsidRPr="00D6687E" w14:paraId="5EE4D755" w14:textId="77777777" w:rsidTr="00D6687E">
        <w:trPr>
          <w:tblHeader/>
          <w:jc w:val="center"/>
        </w:trPr>
        <w:tc>
          <w:tcPr>
            <w:tcW w:w="1503" w:type="pct"/>
            <w:tcBorders>
              <w:bottom w:val="single" w:sz="4" w:space="0" w:color="auto"/>
            </w:tcBorders>
            <w:shd w:val="clear" w:color="auto" w:fill="E2EFD9"/>
          </w:tcPr>
          <w:p w14:paraId="66E2143F"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Опасност</w:t>
            </w:r>
          </w:p>
        </w:tc>
        <w:tc>
          <w:tcPr>
            <w:tcW w:w="3497" w:type="pct"/>
            <w:shd w:val="clear" w:color="auto" w:fill="E2EFD9"/>
          </w:tcPr>
          <w:p w14:paraId="0A2F97F2"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Мерки за защита</w:t>
            </w:r>
          </w:p>
        </w:tc>
      </w:tr>
      <w:tr w:rsidR="00D6687E" w:rsidRPr="00D6687E" w14:paraId="671C24EF" w14:textId="77777777" w:rsidTr="00D6687E">
        <w:trPr>
          <w:cantSplit/>
          <w:jc w:val="center"/>
        </w:trPr>
        <w:tc>
          <w:tcPr>
            <w:tcW w:w="1503" w:type="pct"/>
            <w:vMerge w:val="restart"/>
            <w:tcBorders>
              <w:top w:val="single" w:sz="4" w:space="0" w:color="auto"/>
              <w:left w:val="single" w:sz="4" w:space="0" w:color="auto"/>
              <w:right w:val="single" w:sz="4" w:space="0" w:color="auto"/>
            </w:tcBorders>
            <w:vAlign w:val="center"/>
          </w:tcPr>
          <w:p w14:paraId="0C25CF78"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Грешка в проекта</w:t>
            </w:r>
          </w:p>
        </w:tc>
        <w:tc>
          <w:tcPr>
            <w:tcW w:w="3497" w:type="pct"/>
            <w:tcBorders>
              <w:left w:val="single" w:sz="4" w:space="0" w:color="auto"/>
            </w:tcBorders>
          </w:tcPr>
          <w:p w14:paraId="2194DE2D"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Резервоарите са изработени от неръждаема стомана и отговарят на изискванията на стандарта.</w:t>
            </w:r>
          </w:p>
        </w:tc>
      </w:tr>
      <w:tr w:rsidR="00D6687E" w:rsidRPr="00D6687E" w14:paraId="146A5E35" w14:textId="77777777" w:rsidTr="00D6687E">
        <w:trPr>
          <w:cantSplit/>
          <w:jc w:val="center"/>
        </w:trPr>
        <w:tc>
          <w:tcPr>
            <w:tcW w:w="1503" w:type="pct"/>
            <w:vMerge/>
            <w:tcBorders>
              <w:left w:val="single" w:sz="4" w:space="0" w:color="auto"/>
              <w:right w:val="single" w:sz="4" w:space="0" w:color="auto"/>
            </w:tcBorders>
          </w:tcPr>
          <w:p w14:paraId="3DC1D4B1" w14:textId="77777777" w:rsidR="00D6687E" w:rsidRPr="00D6687E" w:rsidRDefault="00D6687E" w:rsidP="00D6687E">
            <w:pPr>
              <w:autoSpaceDE w:val="0"/>
              <w:autoSpaceDN w:val="0"/>
              <w:adjustRightInd w:val="0"/>
              <w:ind w:right="-1"/>
              <w:jc w:val="both"/>
              <w:rPr>
                <w:iCs/>
                <w:sz w:val="28"/>
                <w:szCs w:val="28"/>
              </w:rPr>
            </w:pPr>
          </w:p>
        </w:tc>
        <w:tc>
          <w:tcPr>
            <w:tcW w:w="3497" w:type="pct"/>
            <w:tcBorders>
              <w:left w:val="single" w:sz="4" w:space="0" w:color="auto"/>
            </w:tcBorders>
          </w:tcPr>
          <w:p w14:paraId="50096B68"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При авария, чрез вентили и клапан регулатори се спира подаването на киселина.</w:t>
            </w:r>
          </w:p>
        </w:tc>
      </w:tr>
      <w:tr w:rsidR="00D6687E" w:rsidRPr="00D6687E" w14:paraId="38BB26E2" w14:textId="77777777" w:rsidTr="00D6687E">
        <w:trPr>
          <w:cantSplit/>
          <w:jc w:val="center"/>
        </w:trPr>
        <w:tc>
          <w:tcPr>
            <w:tcW w:w="1503" w:type="pct"/>
            <w:vMerge/>
            <w:tcBorders>
              <w:left w:val="single" w:sz="4" w:space="0" w:color="auto"/>
              <w:right w:val="single" w:sz="4" w:space="0" w:color="auto"/>
            </w:tcBorders>
            <w:vAlign w:val="center"/>
          </w:tcPr>
          <w:p w14:paraId="4FACE088" w14:textId="77777777" w:rsidR="00D6687E" w:rsidRPr="00D6687E" w:rsidRDefault="00D6687E" w:rsidP="00D6687E">
            <w:pPr>
              <w:autoSpaceDE w:val="0"/>
              <w:autoSpaceDN w:val="0"/>
              <w:adjustRightInd w:val="0"/>
              <w:ind w:right="-1"/>
              <w:jc w:val="both"/>
              <w:rPr>
                <w:iCs/>
                <w:sz w:val="28"/>
                <w:szCs w:val="28"/>
              </w:rPr>
            </w:pPr>
          </w:p>
        </w:tc>
        <w:tc>
          <w:tcPr>
            <w:tcW w:w="3497" w:type="pct"/>
            <w:tcBorders>
              <w:left w:val="single" w:sz="4" w:space="0" w:color="auto"/>
            </w:tcBorders>
          </w:tcPr>
          <w:p w14:paraId="362EB3F9"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 xml:space="preserve">Резервоарите са разположени в бетонна обваловка с киселино-устойчива изолация, която може да приеме съхраняваното количество. </w:t>
            </w:r>
          </w:p>
        </w:tc>
      </w:tr>
      <w:tr w:rsidR="00D6687E" w:rsidRPr="00D6687E" w14:paraId="178D060D" w14:textId="77777777" w:rsidTr="00D6687E">
        <w:trPr>
          <w:cantSplit/>
          <w:jc w:val="center"/>
        </w:trPr>
        <w:tc>
          <w:tcPr>
            <w:tcW w:w="1503" w:type="pct"/>
            <w:vMerge/>
            <w:tcBorders>
              <w:left w:val="single" w:sz="4" w:space="0" w:color="auto"/>
              <w:right w:val="single" w:sz="4" w:space="0" w:color="auto"/>
            </w:tcBorders>
          </w:tcPr>
          <w:p w14:paraId="7ECF7441" w14:textId="77777777" w:rsidR="00D6687E" w:rsidRPr="00D6687E" w:rsidRDefault="00D6687E" w:rsidP="00D6687E">
            <w:pPr>
              <w:autoSpaceDE w:val="0"/>
              <w:autoSpaceDN w:val="0"/>
              <w:adjustRightInd w:val="0"/>
              <w:ind w:right="-1"/>
              <w:jc w:val="both"/>
              <w:rPr>
                <w:iCs/>
                <w:sz w:val="28"/>
                <w:szCs w:val="28"/>
              </w:rPr>
            </w:pPr>
          </w:p>
        </w:tc>
        <w:tc>
          <w:tcPr>
            <w:tcW w:w="3497" w:type="pct"/>
            <w:tcBorders>
              <w:left w:val="single" w:sz="4" w:space="0" w:color="auto"/>
            </w:tcBorders>
          </w:tcPr>
          <w:p w14:paraId="77ABDEBE"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Всички резервоари са свързани и може да се прехвърля от един в друг.</w:t>
            </w:r>
          </w:p>
        </w:tc>
      </w:tr>
      <w:tr w:rsidR="00D6687E" w:rsidRPr="00D6687E" w14:paraId="1B3F4D7F" w14:textId="77777777" w:rsidTr="00D6687E">
        <w:trPr>
          <w:cantSplit/>
          <w:jc w:val="center"/>
        </w:trPr>
        <w:tc>
          <w:tcPr>
            <w:tcW w:w="1503" w:type="pct"/>
            <w:vMerge/>
            <w:tcBorders>
              <w:left w:val="single" w:sz="4" w:space="0" w:color="auto"/>
              <w:right w:val="single" w:sz="4" w:space="0" w:color="auto"/>
            </w:tcBorders>
          </w:tcPr>
          <w:p w14:paraId="182DF146" w14:textId="77777777" w:rsidR="00D6687E" w:rsidRPr="00D6687E" w:rsidRDefault="00D6687E" w:rsidP="00D6687E">
            <w:pPr>
              <w:autoSpaceDE w:val="0"/>
              <w:autoSpaceDN w:val="0"/>
              <w:adjustRightInd w:val="0"/>
              <w:ind w:right="-1"/>
              <w:jc w:val="both"/>
              <w:rPr>
                <w:iCs/>
                <w:sz w:val="28"/>
                <w:szCs w:val="28"/>
              </w:rPr>
            </w:pPr>
          </w:p>
        </w:tc>
        <w:tc>
          <w:tcPr>
            <w:tcW w:w="3497" w:type="pct"/>
            <w:tcBorders>
              <w:left w:val="single" w:sz="4" w:space="0" w:color="auto"/>
            </w:tcBorders>
          </w:tcPr>
          <w:p w14:paraId="358DC806"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Резервоарите са снабдени с отдушници. Работят при атмосферно налягане.</w:t>
            </w:r>
          </w:p>
        </w:tc>
      </w:tr>
      <w:tr w:rsidR="00D6687E" w:rsidRPr="00D6687E" w14:paraId="504643EB" w14:textId="77777777" w:rsidTr="00D6687E">
        <w:trPr>
          <w:cantSplit/>
          <w:jc w:val="center"/>
        </w:trPr>
        <w:tc>
          <w:tcPr>
            <w:tcW w:w="1503" w:type="pct"/>
            <w:vMerge/>
            <w:tcBorders>
              <w:left w:val="single" w:sz="4" w:space="0" w:color="auto"/>
              <w:right w:val="single" w:sz="4" w:space="0" w:color="auto"/>
            </w:tcBorders>
            <w:vAlign w:val="center"/>
          </w:tcPr>
          <w:p w14:paraId="668CC744" w14:textId="77777777" w:rsidR="00D6687E" w:rsidRPr="00D6687E" w:rsidRDefault="00D6687E" w:rsidP="00D6687E">
            <w:pPr>
              <w:autoSpaceDE w:val="0"/>
              <w:autoSpaceDN w:val="0"/>
              <w:adjustRightInd w:val="0"/>
              <w:ind w:right="-1"/>
              <w:jc w:val="both"/>
              <w:rPr>
                <w:iCs/>
                <w:sz w:val="28"/>
                <w:szCs w:val="28"/>
              </w:rPr>
            </w:pPr>
          </w:p>
        </w:tc>
        <w:tc>
          <w:tcPr>
            <w:tcW w:w="3497" w:type="pct"/>
            <w:tcBorders>
              <w:left w:val="single" w:sz="4" w:space="0" w:color="auto"/>
            </w:tcBorders>
          </w:tcPr>
          <w:p w14:paraId="41C57C81"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Резервоарите нямат люкове и в тях не се влиза.</w:t>
            </w:r>
          </w:p>
        </w:tc>
      </w:tr>
      <w:tr w:rsidR="00D6687E" w:rsidRPr="00D6687E" w14:paraId="2D6F8A0F" w14:textId="77777777" w:rsidTr="00D6687E">
        <w:trPr>
          <w:cantSplit/>
          <w:jc w:val="center"/>
        </w:trPr>
        <w:tc>
          <w:tcPr>
            <w:tcW w:w="1503" w:type="pct"/>
            <w:vMerge/>
            <w:tcBorders>
              <w:left w:val="single" w:sz="4" w:space="0" w:color="auto"/>
              <w:right w:val="single" w:sz="4" w:space="0" w:color="auto"/>
            </w:tcBorders>
            <w:vAlign w:val="center"/>
          </w:tcPr>
          <w:p w14:paraId="32A86D28" w14:textId="77777777" w:rsidR="00D6687E" w:rsidRPr="00D6687E" w:rsidRDefault="00D6687E" w:rsidP="00D6687E">
            <w:pPr>
              <w:autoSpaceDE w:val="0"/>
              <w:autoSpaceDN w:val="0"/>
              <w:adjustRightInd w:val="0"/>
              <w:ind w:right="-1"/>
              <w:jc w:val="both"/>
              <w:rPr>
                <w:iCs/>
                <w:sz w:val="28"/>
                <w:szCs w:val="28"/>
              </w:rPr>
            </w:pPr>
          </w:p>
        </w:tc>
        <w:tc>
          <w:tcPr>
            <w:tcW w:w="3497" w:type="pct"/>
            <w:tcBorders>
              <w:left w:val="single" w:sz="4" w:space="0" w:color="auto"/>
            </w:tcBorders>
          </w:tcPr>
          <w:p w14:paraId="027068C2"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 xml:space="preserve">Тръбопроводите, свързани с тях, са извити така, че да се дренират напълно при необходимост. </w:t>
            </w:r>
          </w:p>
        </w:tc>
      </w:tr>
      <w:tr w:rsidR="00D6687E" w:rsidRPr="00D6687E" w14:paraId="284FCF1F" w14:textId="77777777" w:rsidTr="00D6687E">
        <w:trPr>
          <w:cantSplit/>
          <w:jc w:val="center"/>
        </w:trPr>
        <w:tc>
          <w:tcPr>
            <w:tcW w:w="1503" w:type="pct"/>
            <w:vMerge/>
            <w:tcBorders>
              <w:left w:val="single" w:sz="4" w:space="0" w:color="auto"/>
              <w:right w:val="single" w:sz="4" w:space="0" w:color="auto"/>
            </w:tcBorders>
          </w:tcPr>
          <w:p w14:paraId="2B10220B" w14:textId="77777777" w:rsidR="00D6687E" w:rsidRPr="00D6687E" w:rsidRDefault="00D6687E" w:rsidP="00D6687E">
            <w:pPr>
              <w:autoSpaceDE w:val="0"/>
              <w:autoSpaceDN w:val="0"/>
              <w:adjustRightInd w:val="0"/>
              <w:ind w:right="-1"/>
              <w:jc w:val="both"/>
              <w:rPr>
                <w:iCs/>
                <w:sz w:val="28"/>
                <w:szCs w:val="28"/>
              </w:rPr>
            </w:pPr>
          </w:p>
        </w:tc>
        <w:tc>
          <w:tcPr>
            <w:tcW w:w="3497" w:type="pct"/>
            <w:tcBorders>
              <w:left w:val="single" w:sz="4" w:space="0" w:color="auto"/>
            </w:tcBorders>
          </w:tcPr>
          <w:p w14:paraId="24F6BA24"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При внезапно спиране на тока се използва втори източник или акумулатори, позволяващи да се извърши безопасно спиране - клапани, отсекатели.</w:t>
            </w:r>
          </w:p>
        </w:tc>
      </w:tr>
      <w:tr w:rsidR="00D6687E" w:rsidRPr="00D6687E" w14:paraId="617D6352" w14:textId="77777777" w:rsidTr="00D6687E">
        <w:trPr>
          <w:cantSplit/>
          <w:jc w:val="center"/>
        </w:trPr>
        <w:tc>
          <w:tcPr>
            <w:tcW w:w="1503" w:type="pct"/>
            <w:vMerge w:val="restart"/>
            <w:vAlign w:val="center"/>
          </w:tcPr>
          <w:p w14:paraId="18C99C26"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Корозия</w:t>
            </w:r>
          </w:p>
        </w:tc>
        <w:tc>
          <w:tcPr>
            <w:tcW w:w="3497" w:type="pct"/>
          </w:tcPr>
          <w:p w14:paraId="09782703"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Извършва се визуален преглед на резервоарите и арматурата по тях ежедневно.</w:t>
            </w:r>
          </w:p>
        </w:tc>
      </w:tr>
      <w:tr w:rsidR="00D6687E" w:rsidRPr="00D6687E" w14:paraId="39825B7D" w14:textId="77777777" w:rsidTr="00D6687E">
        <w:trPr>
          <w:cantSplit/>
          <w:jc w:val="center"/>
        </w:trPr>
        <w:tc>
          <w:tcPr>
            <w:tcW w:w="1503" w:type="pct"/>
            <w:vMerge/>
          </w:tcPr>
          <w:p w14:paraId="22583AB3" w14:textId="77777777" w:rsidR="00D6687E" w:rsidRPr="00D6687E" w:rsidRDefault="00D6687E" w:rsidP="00D6687E">
            <w:pPr>
              <w:autoSpaceDE w:val="0"/>
              <w:autoSpaceDN w:val="0"/>
              <w:adjustRightInd w:val="0"/>
              <w:ind w:right="-1"/>
              <w:jc w:val="both"/>
              <w:rPr>
                <w:iCs/>
                <w:sz w:val="28"/>
                <w:szCs w:val="28"/>
              </w:rPr>
            </w:pPr>
          </w:p>
        </w:tc>
        <w:tc>
          <w:tcPr>
            <w:tcW w:w="3497" w:type="pct"/>
          </w:tcPr>
          <w:p w14:paraId="2DD0ACCF"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При пробиви се източва целия резервоар (или тръба) и се извършва ремонт.</w:t>
            </w:r>
          </w:p>
        </w:tc>
      </w:tr>
      <w:tr w:rsidR="00D6687E" w:rsidRPr="00D6687E" w14:paraId="61E0B403" w14:textId="77777777" w:rsidTr="00D6687E">
        <w:trPr>
          <w:cantSplit/>
          <w:jc w:val="center"/>
        </w:trPr>
        <w:tc>
          <w:tcPr>
            <w:tcW w:w="1503" w:type="pct"/>
            <w:vMerge/>
            <w:vAlign w:val="center"/>
          </w:tcPr>
          <w:p w14:paraId="58FC9F87" w14:textId="77777777" w:rsidR="00D6687E" w:rsidRPr="00D6687E" w:rsidRDefault="00D6687E" w:rsidP="00D6687E">
            <w:pPr>
              <w:autoSpaceDE w:val="0"/>
              <w:autoSpaceDN w:val="0"/>
              <w:adjustRightInd w:val="0"/>
              <w:ind w:right="-1"/>
              <w:jc w:val="both"/>
              <w:rPr>
                <w:iCs/>
                <w:sz w:val="28"/>
                <w:szCs w:val="28"/>
              </w:rPr>
            </w:pPr>
          </w:p>
        </w:tc>
        <w:tc>
          <w:tcPr>
            <w:tcW w:w="3497" w:type="pct"/>
          </w:tcPr>
          <w:p w14:paraId="6E80E511"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Регулярно се ревизират резервоарите чрез ултразвукова дефектоскопия.</w:t>
            </w:r>
          </w:p>
        </w:tc>
      </w:tr>
      <w:tr w:rsidR="00D6687E" w:rsidRPr="00D6687E" w14:paraId="36C160EE" w14:textId="77777777" w:rsidTr="00D6687E">
        <w:trPr>
          <w:cantSplit/>
          <w:jc w:val="center"/>
        </w:trPr>
        <w:tc>
          <w:tcPr>
            <w:tcW w:w="1503" w:type="pct"/>
            <w:vMerge/>
            <w:tcBorders>
              <w:bottom w:val="nil"/>
            </w:tcBorders>
          </w:tcPr>
          <w:p w14:paraId="0466B43B" w14:textId="77777777" w:rsidR="00D6687E" w:rsidRPr="00D6687E" w:rsidRDefault="00D6687E" w:rsidP="00D6687E">
            <w:pPr>
              <w:autoSpaceDE w:val="0"/>
              <w:autoSpaceDN w:val="0"/>
              <w:adjustRightInd w:val="0"/>
              <w:ind w:right="-1"/>
              <w:jc w:val="both"/>
              <w:rPr>
                <w:iCs/>
                <w:sz w:val="28"/>
                <w:szCs w:val="28"/>
              </w:rPr>
            </w:pPr>
          </w:p>
        </w:tc>
        <w:tc>
          <w:tcPr>
            <w:tcW w:w="3497" w:type="pct"/>
          </w:tcPr>
          <w:p w14:paraId="731CE671"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По утвърден график се правят хидравлични, якостни и други изпитания.</w:t>
            </w:r>
          </w:p>
        </w:tc>
      </w:tr>
      <w:tr w:rsidR="00D6687E" w:rsidRPr="00D6687E" w14:paraId="69FA731D" w14:textId="77777777" w:rsidTr="00D6687E">
        <w:trPr>
          <w:cantSplit/>
          <w:jc w:val="center"/>
        </w:trPr>
        <w:tc>
          <w:tcPr>
            <w:tcW w:w="1503" w:type="pct"/>
            <w:vMerge w:val="restart"/>
            <w:vAlign w:val="center"/>
          </w:tcPr>
          <w:p w14:paraId="33B0693F"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Човешка грешка</w:t>
            </w:r>
          </w:p>
        </w:tc>
        <w:tc>
          <w:tcPr>
            <w:tcW w:w="3497" w:type="pct"/>
          </w:tcPr>
          <w:p w14:paraId="11C2671D"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Строго се съблюдават нормите на технологичния режим.</w:t>
            </w:r>
          </w:p>
        </w:tc>
      </w:tr>
      <w:tr w:rsidR="00D6687E" w:rsidRPr="00D6687E" w14:paraId="25049C1E" w14:textId="77777777" w:rsidTr="00D6687E">
        <w:trPr>
          <w:cantSplit/>
          <w:jc w:val="center"/>
        </w:trPr>
        <w:tc>
          <w:tcPr>
            <w:tcW w:w="1503" w:type="pct"/>
            <w:vMerge/>
            <w:vAlign w:val="center"/>
          </w:tcPr>
          <w:p w14:paraId="481F067D" w14:textId="77777777" w:rsidR="00D6687E" w:rsidRPr="00D6687E" w:rsidRDefault="00D6687E" w:rsidP="00D6687E">
            <w:pPr>
              <w:autoSpaceDE w:val="0"/>
              <w:autoSpaceDN w:val="0"/>
              <w:adjustRightInd w:val="0"/>
              <w:ind w:right="-1"/>
              <w:jc w:val="both"/>
              <w:rPr>
                <w:iCs/>
                <w:sz w:val="28"/>
                <w:szCs w:val="28"/>
              </w:rPr>
            </w:pPr>
          </w:p>
        </w:tc>
        <w:tc>
          <w:tcPr>
            <w:tcW w:w="3497" w:type="pct"/>
          </w:tcPr>
          <w:p w14:paraId="6948B2EA"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Всички аварии се анализират и се набелязват мерки за безопасност.</w:t>
            </w:r>
          </w:p>
        </w:tc>
      </w:tr>
      <w:tr w:rsidR="00D6687E" w:rsidRPr="00D6687E" w14:paraId="3E530F82" w14:textId="77777777" w:rsidTr="00D6687E">
        <w:trPr>
          <w:cantSplit/>
          <w:jc w:val="center"/>
        </w:trPr>
        <w:tc>
          <w:tcPr>
            <w:tcW w:w="1503" w:type="pct"/>
            <w:vMerge/>
            <w:vAlign w:val="center"/>
          </w:tcPr>
          <w:p w14:paraId="3CE5EDF6" w14:textId="77777777" w:rsidR="00D6687E" w:rsidRPr="00D6687E" w:rsidRDefault="00D6687E" w:rsidP="00D6687E">
            <w:pPr>
              <w:autoSpaceDE w:val="0"/>
              <w:autoSpaceDN w:val="0"/>
              <w:adjustRightInd w:val="0"/>
              <w:ind w:right="-1"/>
              <w:jc w:val="both"/>
              <w:rPr>
                <w:iCs/>
                <w:sz w:val="28"/>
                <w:szCs w:val="28"/>
              </w:rPr>
            </w:pPr>
          </w:p>
        </w:tc>
        <w:tc>
          <w:tcPr>
            <w:tcW w:w="3497" w:type="pct"/>
          </w:tcPr>
          <w:p w14:paraId="5BE6BFA5"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Строго се спазват инструкциите за работа и тези по безопасност на труда и пожарна безопасност</w:t>
            </w:r>
          </w:p>
        </w:tc>
      </w:tr>
      <w:tr w:rsidR="00D6687E" w:rsidRPr="00D6687E" w14:paraId="65CFB06B" w14:textId="77777777" w:rsidTr="00D6687E">
        <w:trPr>
          <w:cantSplit/>
          <w:jc w:val="center"/>
        </w:trPr>
        <w:tc>
          <w:tcPr>
            <w:tcW w:w="1503" w:type="pct"/>
            <w:vMerge w:val="restart"/>
            <w:vAlign w:val="center"/>
          </w:tcPr>
          <w:p w14:paraId="1386BDA7"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Човешка грешка</w:t>
            </w:r>
          </w:p>
        </w:tc>
        <w:tc>
          <w:tcPr>
            <w:tcW w:w="3497" w:type="pct"/>
          </w:tcPr>
          <w:p w14:paraId="332677D3"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 xml:space="preserve">Редовно се правят тренировъчни занятия за аварии. </w:t>
            </w:r>
          </w:p>
        </w:tc>
      </w:tr>
      <w:tr w:rsidR="00D6687E" w:rsidRPr="00D6687E" w14:paraId="691754BF" w14:textId="77777777" w:rsidTr="00D6687E">
        <w:trPr>
          <w:cantSplit/>
          <w:jc w:val="center"/>
        </w:trPr>
        <w:tc>
          <w:tcPr>
            <w:tcW w:w="1503" w:type="pct"/>
            <w:vMerge/>
          </w:tcPr>
          <w:p w14:paraId="6BAFDFBF" w14:textId="77777777" w:rsidR="00D6687E" w:rsidRPr="00D6687E" w:rsidRDefault="00D6687E" w:rsidP="00D6687E">
            <w:pPr>
              <w:autoSpaceDE w:val="0"/>
              <w:autoSpaceDN w:val="0"/>
              <w:adjustRightInd w:val="0"/>
              <w:ind w:right="-1"/>
              <w:jc w:val="both"/>
              <w:rPr>
                <w:iCs/>
                <w:sz w:val="28"/>
                <w:szCs w:val="28"/>
              </w:rPr>
            </w:pPr>
          </w:p>
        </w:tc>
        <w:tc>
          <w:tcPr>
            <w:tcW w:w="3497" w:type="pct"/>
          </w:tcPr>
          <w:p w14:paraId="55278B49"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 xml:space="preserve">При капитални ремонти се провежда извънреден инструктаж. </w:t>
            </w:r>
          </w:p>
        </w:tc>
      </w:tr>
      <w:tr w:rsidR="00D6687E" w:rsidRPr="00D6687E" w14:paraId="51152937" w14:textId="77777777" w:rsidTr="00D6687E">
        <w:trPr>
          <w:cantSplit/>
          <w:jc w:val="center"/>
        </w:trPr>
        <w:tc>
          <w:tcPr>
            <w:tcW w:w="1503" w:type="pct"/>
            <w:vMerge/>
            <w:vAlign w:val="center"/>
          </w:tcPr>
          <w:p w14:paraId="3F1B0C70" w14:textId="77777777" w:rsidR="00D6687E" w:rsidRPr="00D6687E" w:rsidRDefault="00D6687E" w:rsidP="00D6687E">
            <w:pPr>
              <w:autoSpaceDE w:val="0"/>
              <w:autoSpaceDN w:val="0"/>
              <w:adjustRightInd w:val="0"/>
              <w:ind w:right="-1"/>
              <w:jc w:val="both"/>
              <w:rPr>
                <w:iCs/>
                <w:sz w:val="28"/>
                <w:szCs w:val="28"/>
              </w:rPr>
            </w:pPr>
          </w:p>
        </w:tc>
        <w:tc>
          <w:tcPr>
            <w:tcW w:w="3497" w:type="pct"/>
          </w:tcPr>
          <w:p w14:paraId="0BB8F17E"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Денонощно се водят журнали за показателите на технологичния процес.</w:t>
            </w:r>
          </w:p>
        </w:tc>
      </w:tr>
    </w:tbl>
    <w:p w14:paraId="33DB16E5" w14:textId="77777777" w:rsidR="00D6687E" w:rsidRPr="00D6687E" w:rsidRDefault="00D6687E" w:rsidP="00D6687E">
      <w:pPr>
        <w:autoSpaceDE w:val="0"/>
        <w:autoSpaceDN w:val="0"/>
        <w:adjustRightInd w:val="0"/>
        <w:ind w:right="-1"/>
        <w:jc w:val="both"/>
        <w:rPr>
          <w:iCs/>
          <w:sz w:val="28"/>
          <w:szCs w:val="28"/>
        </w:rPr>
      </w:pPr>
      <w:r w:rsidRPr="00D6687E">
        <w:rPr>
          <w:b/>
          <w:bCs/>
          <w:i/>
          <w:sz w:val="28"/>
          <w:szCs w:val="28"/>
        </w:rPr>
        <w:t xml:space="preserve">Сценарий 12. </w:t>
      </w:r>
      <w:r w:rsidRPr="00D6687E">
        <w:rPr>
          <w:iCs/>
          <w:sz w:val="28"/>
          <w:szCs w:val="28"/>
        </w:rPr>
        <w:t>Разкъсване на тръби и взрив в котел-утилизатор на цех “Азотна киселина”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766"/>
        <w:gridCol w:w="6437"/>
      </w:tblGrid>
      <w:tr w:rsidR="00D6687E" w:rsidRPr="00D6687E" w14:paraId="23CB4257" w14:textId="77777777" w:rsidTr="00D6687E">
        <w:trPr>
          <w:tblHeader/>
          <w:jc w:val="center"/>
        </w:trPr>
        <w:tc>
          <w:tcPr>
            <w:tcW w:w="1503" w:type="pct"/>
            <w:shd w:val="clear" w:color="auto" w:fill="E2EFD9"/>
          </w:tcPr>
          <w:p w14:paraId="770A28F4"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Опасност</w:t>
            </w:r>
          </w:p>
        </w:tc>
        <w:tc>
          <w:tcPr>
            <w:tcW w:w="3497" w:type="pct"/>
            <w:shd w:val="clear" w:color="auto" w:fill="E2EFD9"/>
          </w:tcPr>
          <w:p w14:paraId="5BD209B5"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Мерки за защита</w:t>
            </w:r>
          </w:p>
        </w:tc>
      </w:tr>
      <w:tr w:rsidR="00D6687E" w:rsidRPr="00D6687E" w14:paraId="2E3BDEB5" w14:textId="77777777" w:rsidTr="00D6687E">
        <w:trPr>
          <w:trHeight w:val="897"/>
          <w:jc w:val="center"/>
        </w:trPr>
        <w:tc>
          <w:tcPr>
            <w:tcW w:w="1503" w:type="pct"/>
            <w:tcBorders>
              <w:bottom w:val="nil"/>
            </w:tcBorders>
            <w:vAlign w:val="center"/>
          </w:tcPr>
          <w:p w14:paraId="47BCD86D"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Грешка в управлението и контрола</w:t>
            </w:r>
          </w:p>
        </w:tc>
        <w:tc>
          <w:tcPr>
            <w:tcW w:w="3497" w:type="pct"/>
          </w:tcPr>
          <w:p w14:paraId="32C798C0"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 xml:space="preserve">Процесът се управлява с автоматизирана система, която е снабдена с блокировки по ниво, налягане, температура и др.  </w:t>
            </w:r>
          </w:p>
        </w:tc>
      </w:tr>
      <w:tr w:rsidR="00D6687E" w:rsidRPr="00D6687E" w14:paraId="7C8D2CCF" w14:textId="77777777" w:rsidTr="00D6687E">
        <w:trPr>
          <w:cantSplit/>
          <w:jc w:val="center"/>
        </w:trPr>
        <w:tc>
          <w:tcPr>
            <w:tcW w:w="1503" w:type="pct"/>
            <w:vMerge w:val="restart"/>
            <w:vAlign w:val="center"/>
          </w:tcPr>
          <w:p w14:paraId="49DBA13E"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Грешка в технологичния регламент</w:t>
            </w:r>
          </w:p>
        </w:tc>
        <w:tc>
          <w:tcPr>
            <w:tcW w:w="3497" w:type="pct"/>
          </w:tcPr>
          <w:p w14:paraId="09C5990D"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Предвидена е автоматична блокировъчна система за спиране на цеха в случаите на отклонения на технологичния режим спрямо заложените оптимални стойности.</w:t>
            </w:r>
          </w:p>
        </w:tc>
      </w:tr>
      <w:tr w:rsidR="00D6687E" w:rsidRPr="00D6687E" w14:paraId="5101D468" w14:textId="77777777" w:rsidTr="00D6687E">
        <w:trPr>
          <w:cantSplit/>
          <w:jc w:val="center"/>
        </w:trPr>
        <w:tc>
          <w:tcPr>
            <w:tcW w:w="1503" w:type="pct"/>
            <w:vMerge/>
            <w:vAlign w:val="center"/>
          </w:tcPr>
          <w:p w14:paraId="4EFCFE07" w14:textId="77777777" w:rsidR="00D6687E" w:rsidRPr="00D6687E" w:rsidRDefault="00D6687E" w:rsidP="00D6687E">
            <w:pPr>
              <w:autoSpaceDE w:val="0"/>
              <w:autoSpaceDN w:val="0"/>
              <w:adjustRightInd w:val="0"/>
              <w:ind w:right="-1"/>
              <w:jc w:val="both"/>
              <w:rPr>
                <w:iCs/>
                <w:sz w:val="28"/>
                <w:szCs w:val="28"/>
              </w:rPr>
            </w:pPr>
          </w:p>
        </w:tc>
        <w:tc>
          <w:tcPr>
            <w:tcW w:w="3497" w:type="pct"/>
          </w:tcPr>
          <w:p w14:paraId="5AAA440F"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Автоматичната система за управление на процеса включва сигнализации при отклонения на режима под и над заложените алармени прагове. Персоналът на цеха е обучен за действията, които следва да предприеме с цел възстановяване на нормалния технологичен режим.</w:t>
            </w:r>
          </w:p>
        </w:tc>
      </w:tr>
      <w:tr w:rsidR="00D6687E" w:rsidRPr="00D6687E" w14:paraId="38E7D14F" w14:textId="77777777" w:rsidTr="00D6687E">
        <w:trPr>
          <w:cantSplit/>
          <w:jc w:val="center"/>
        </w:trPr>
        <w:tc>
          <w:tcPr>
            <w:tcW w:w="1503" w:type="pct"/>
            <w:vMerge/>
          </w:tcPr>
          <w:p w14:paraId="4E3E7545" w14:textId="77777777" w:rsidR="00D6687E" w:rsidRPr="00D6687E" w:rsidRDefault="00D6687E" w:rsidP="00D6687E">
            <w:pPr>
              <w:autoSpaceDE w:val="0"/>
              <w:autoSpaceDN w:val="0"/>
              <w:adjustRightInd w:val="0"/>
              <w:ind w:right="-1"/>
              <w:jc w:val="both"/>
              <w:rPr>
                <w:iCs/>
                <w:sz w:val="28"/>
                <w:szCs w:val="28"/>
              </w:rPr>
            </w:pPr>
          </w:p>
        </w:tc>
        <w:tc>
          <w:tcPr>
            <w:tcW w:w="3497" w:type="pct"/>
          </w:tcPr>
          <w:p w14:paraId="4D25A997"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Парният барабан е снабден с предохранителни предпазни клапани, които да изпускат парата в случай на повишаване на налягането и/или температурата.</w:t>
            </w:r>
          </w:p>
        </w:tc>
      </w:tr>
      <w:tr w:rsidR="00D6687E" w:rsidRPr="00D6687E" w14:paraId="57F18325" w14:textId="77777777" w:rsidTr="00D6687E">
        <w:trPr>
          <w:cantSplit/>
          <w:trHeight w:val="1223"/>
          <w:jc w:val="center"/>
        </w:trPr>
        <w:tc>
          <w:tcPr>
            <w:tcW w:w="1503" w:type="pct"/>
            <w:vMerge/>
            <w:vAlign w:val="center"/>
          </w:tcPr>
          <w:p w14:paraId="30559A2B" w14:textId="77777777" w:rsidR="00D6687E" w:rsidRPr="00D6687E" w:rsidRDefault="00D6687E" w:rsidP="00D6687E">
            <w:pPr>
              <w:autoSpaceDE w:val="0"/>
              <w:autoSpaceDN w:val="0"/>
              <w:adjustRightInd w:val="0"/>
              <w:ind w:right="-1"/>
              <w:jc w:val="both"/>
              <w:rPr>
                <w:iCs/>
                <w:sz w:val="28"/>
                <w:szCs w:val="28"/>
              </w:rPr>
            </w:pPr>
          </w:p>
        </w:tc>
        <w:tc>
          <w:tcPr>
            <w:tcW w:w="3497" w:type="pct"/>
          </w:tcPr>
          <w:p w14:paraId="5F082E9F"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Котел утилизаторът е снабден с блокировка по ниво на захранващата вода. Това елиминира риска от прегряване на тръбите, респективно елиминира риска от взрив на котела.</w:t>
            </w:r>
          </w:p>
        </w:tc>
      </w:tr>
      <w:tr w:rsidR="00D6687E" w:rsidRPr="00D6687E" w14:paraId="602262F9" w14:textId="77777777" w:rsidTr="00D6687E">
        <w:trPr>
          <w:cantSplit/>
          <w:jc w:val="center"/>
        </w:trPr>
        <w:tc>
          <w:tcPr>
            <w:tcW w:w="1503" w:type="pct"/>
            <w:vMerge/>
            <w:vAlign w:val="center"/>
          </w:tcPr>
          <w:p w14:paraId="6741062B" w14:textId="77777777" w:rsidR="00D6687E" w:rsidRPr="00D6687E" w:rsidRDefault="00D6687E" w:rsidP="00D6687E">
            <w:pPr>
              <w:autoSpaceDE w:val="0"/>
              <w:autoSpaceDN w:val="0"/>
              <w:adjustRightInd w:val="0"/>
              <w:ind w:right="-1"/>
              <w:jc w:val="both"/>
              <w:rPr>
                <w:iCs/>
                <w:sz w:val="28"/>
                <w:szCs w:val="28"/>
              </w:rPr>
            </w:pPr>
          </w:p>
        </w:tc>
        <w:tc>
          <w:tcPr>
            <w:tcW w:w="3497" w:type="pct"/>
          </w:tcPr>
          <w:p w14:paraId="449696C2"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 xml:space="preserve">По време на работа за откриване на малки пропуски в целостта на котела се следи температурата на изходящите от котела нитрозни газове. Има и звукова и светлинна сигнализация за отклонения от работната температура. </w:t>
            </w:r>
          </w:p>
        </w:tc>
      </w:tr>
      <w:tr w:rsidR="00D6687E" w:rsidRPr="00D6687E" w14:paraId="4374E350" w14:textId="77777777" w:rsidTr="00D6687E">
        <w:trPr>
          <w:cantSplit/>
          <w:trHeight w:val="556"/>
          <w:jc w:val="center"/>
        </w:trPr>
        <w:tc>
          <w:tcPr>
            <w:tcW w:w="1503" w:type="pct"/>
            <w:vMerge/>
            <w:tcBorders>
              <w:bottom w:val="single" w:sz="4" w:space="0" w:color="auto"/>
            </w:tcBorders>
            <w:vAlign w:val="center"/>
          </w:tcPr>
          <w:p w14:paraId="223BC3C6" w14:textId="77777777" w:rsidR="00D6687E" w:rsidRPr="00D6687E" w:rsidRDefault="00D6687E" w:rsidP="00D6687E">
            <w:pPr>
              <w:autoSpaceDE w:val="0"/>
              <w:autoSpaceDN w:val="0"/>
              <w:adjustRightInd w:val="0"/>
              <w:ind w:right="-1"/>
              <w:jc w:val="both"/>
              <w:rPr>
                <w:iCs/>
                <w:sz w:val="28"/>
                <w:szCs w:val="28"/>
              </w:rPr>
            </w:pPr>
          </w:p>
        </w:tc>
        <w:tc>
          <w:tcPr>
            <w:tcW w:w="3497" w:type="pct"/>
            <w:tcBorders>
              <w:bottom w:val="single" w:sz="4" w:space="0" w:color="auto"/>
            </w:tcBorders>
          </w:tcPr>
          <w:p w14:paraId="69D24A2F"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Стриктно се следи налягането в котел утилизатора (парния барабан).</w:t>
            </w:r>
          </w:p>
        </w:tc>
      </w:tr>
      <w:tr w:rsidR="00D6687E" w:rsidRPr="00D6687E" w14:paraId="2FB4AB05" w14:textId="77777777" w:rsidTr="00D6687E">
        <w:trPr>
          <w:jc w:val="center"/>
        </w:trPr>
        <w:tc>
          <w:tcPr>
            <w:tcW w:w="1503" w:type="pct"/>
            <w:tcBorders>
              <w:top w:val="single" w:sz="4" w:space="0" w:color="auto"/>
              <w:bottom w:val="single" w:sz="4" w:space="0" w:color="auto"/>
            </w:tcBorders>
            <w:vAlign w:val="center"/>
          </w:tcPr>
          <w:p w14:paraId="76413FAA"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Корозия</w:t>
            </w:r>
          </w:p>
        </w:tc>
        <w:tc>
          <w:tcPr>
            <w:tcW w:w="3497" w:type="pct"/>
            <w:tcBorders>
              <w:bottom w:val="single" w:sz="4" w:space="0" w:color="auto"/>
            </w:tcBorders>
          </w:tcPr>
          <w:p w14:paraId="40344129"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Всяка година се прави външен оглед за състоянието на тръбите и вътрешен преглед на парния барабан за наличие на корозионни процеси. Прави се обход и визуален преглед на оборудването. На 8 години се извършва хидравлично изпитание на котлите.</w:t>
            </w:r>
          </w:p>
        </w:tc>
      </w:tr>
      <w:tr w:rsidR="00D6687E" w:rsidRPr="00D6687E" w14:paraId="2B230FA3" w14:textId="77777777" w:rsidTr="00D6687E">
        <w:trPr>
          <w:cantSplit/>
          <w:jc w:val="center"/>
        </w:trPr>
        <w:tc>
          <w:tcPr>
            <w:tcW w:w="1503" w:type="pct"/>
            <w:vMerge w:val="restart"/>
            <w:tcBorders>
              <w:top w:val="single" w:sz="4" w:space="0" w:color="auto"/>
            </w:tcBorders>
            <w:vAlign w:val="center"/>
          </w:tcPr>
          <w:p w14:paraId="4111B296"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Човешка грешка</w:t>
            </w:r>
          </w:p>
        </w:tc>
        <w:tc>
          <w:tcPr>
            <w:tcW w:w="3497" w:type="pct"/>
          </w:tcPr>
          <w:p w14:paraId="5EFD012D"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Строго се съблюдават нормите на технологичния режим.</w:t>
            </w:r>
          </w:p>
        </w:tc>
      </w:tr>
      <w:tr w:rsidR="00D6687E" w:rsidRPr="00D6687E" w14:paraId="60341D43" w14:textId="77777777" w:rsidTr="00D6687E">
        <w:trPr>
          <w:cantSplit/>
          <w:jc w:val="center"/>
        </w:trPr>
        <w:tc>
          <w:tcPr>
            <w:tcW w:w="1503" w:type="pct"/>
            <w:vMerge/>
          </w:tcPr>
          <w:p w14:paraId="7B1BB674" w14:textId="77777777" w:rsidR="00D6687E" w:rsidRPr="00D6687E" w:rsidRDefault="00D6687E" w:rsidP="00D6687E">
            <w:pPr>
              <w:autoSpaceDE w:val="0"/>
              <w:autoSpaceDN w:val="0"/>
              <w:adjustRightInd w:val="0"/>
              <w:ind w:right="-1"/>
              <w:jc w:val="both"/>
              <w:rPr>
                <w:iCs/>
                <w:sz w:val="28"/>
                <w:szCs w:val="28"/>
              </w:rPr>
            </w:pPr>
          </w:p>
        </w:tc>
        <w:tc>
          <w:tcPr>
            <w:tcW w:w="3497" w:type="pct"/>
          </w:tcPr>
          <w:p w14:paraId="713382F6"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Строго се спазват инструкциите за работа и тези по безопасност на труда и пожарна безопасност</w:t>
            </w:r>
          </w:p>
        </w:tc>
      </w:tr>
      <w:tr w:rsidR="00D6687E" w:rsidRPr="00D6687E" w14:paraId="17DFFAC1" w14:textId="77777777" w:rsidTr="00D6687E">
        <w:trPr>
          <w:cantSplit/>
          <w:jc w:val="center"/>
        </w:trPr>
        <w:tc>
          <w:tcPr>
            <w:tcW w:w="1503" w:type="pct"/>
            <w:vMerge/>
            <w:tcBorders>
              <w:bottom w:val="single" w:sz="4" w:space="0" w:color="auto"/>
            </w:tcBorders>
          </w:tcPr>
          <w:p w14:paraId="4A5383F5" w14:textId="77777777" w:rsidR="00D6687E" w:rsidRPr="00D6687E" w:rsidRDefault="00D6687E" w:rsidP="00D6687E">
            <w:pPr>
              <w:autoSpaceDE w:val="0"/>
              <w:autoSpaceDN w:val="0"/>
              <w:adjustRightInd w:val="0"/>
              <w:ind w:right="-1"/>
              <w:jc w:val="both"/>
              <w:rPr>
                <w:iCs/>
                <w:sz w:val="28"/>
                <w:szCs w:val="28"/>
              </w:rPr>
            </w:pPr>
          </w:p>
        </w:tc>
        <w:tc>
          <w:tcPr>
            <w:tcW w:w="3497" w:type="pct"/>
          </w:tcPr>
          <w:p w14:paraId="00FA2812"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 xml:space="preserve">Редовно се правят тренировъчни занятия за аварии. </w:t>
            </w:r>
          </w:p>
        </w:tc>
      </w:tr>
    </w:tbl>
    <w:p w14:paraId="06A38B25" w14:textId="77777777" w:rsidR="00D6687E" w:rsidRPr="00D6687E" w:rsidRDefault="00D6687E" w:rsidP="00D6687E">
      <w:pPr>
        <w:autoSpaceDE w:val="0"/>
        <w:autoSpaceDN w:val="0"/>
        <w:adjustRightInd w:val="0"/>
        <w:ind w:right="-1"/>
        <w:jc w:val="both"/>
        <w:rPr>
          <w:b/>
          <w:bCs/>
          <w:i/>
          <w:sz w:val="28"/>
          <w:szCs w:val="28"/>
        </w:rPr>
      </w:pPr>
      <w:r w:rsidRPr="00D6687E">
        <w:rPr>
          <w:b/>
          <w:bCs/>
          <w:i/>
          <w:sz w:val="28"/>
          <w:szCs w:val="28"/>
        </w:rPr>
        <w:t xml:space="preserve">Сценарий 13. </w:t>
      </w:r>
      <w:r w:rsidRPr="00D6687E">
        <w:rPr>
          <w:iCs/>
          <w:sz w:val="28"/>
          <w:szCs w:val="28"/>
        </w:rPr>
        <w:t>Разкъсване на тръбопровод за вътрешнозаводски транспорт на природен газ и пожар</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766"/>
        <w:gridCol w:w="6437"/>
      </w:tblGrid>
      <w:tr w:rsidR="00D6687E" w:rsidRPr="00D6687E" w14:paraId="5F70BEDF" w14:textId="77777777" w:rsidTr="00D6687E">
        <w:trPr>
          <w:tblHeader/>
          <w:jc w:val="center"/>
        </w:trPr>
        <w:tc>
          <w:tcPr>
            <w:tcW w:w="1503" w:type="pct"/>
            <w:tcBorders>
              <w:bottom w:val="single" w:sz="4" w:space="0" w:color="auto"/>
            </w:tcBorders>
            <w:shd w:val="clear" w:color="auto" w:fill="E2EFD9"/>
          </w:tcPr>
          <w:p w14:paraId="4B1DBEEE"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Вид на опасността</w:t>
            </w:r>
          </w:p>
        </w:tc>
        <w:tc>
          <w:tcPr>
            <w:tcW w:w="3497" w:type="pct"/>
            <w:shd w:val="clear" w:color="auto" w:fill="E2EFD9"/>
          </w:tcPr>
          <w:p w14:paraId="4F32804C"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Мерки за защита</w:t>
            </w:r>
          </w:p>
        </w:tc>
      </w:tr>
      <w:tr w:rsidR="00D6687E" w:rsidRPr="00D6687E" w14:paraId="15683A99" w14:textId="77777777" w:rsidTr="00D6687E">
        <w:trPr>
          <w:cantSplit/>
          <w:jc w:val="center"/>
        </w:trPr>
        <w:tc>
          <w:tcPr>
            <w:tcW w:w="1503" w:type="pct"/>
            <w:vMerge w:val="restart"/>
            <w:tcBorders>
              <w:top w:val="single" w:sz="4" w:space="0" w:color="auto"/>
            </w:tcBorders>
            <w:vAlign w:val="center"/>
          </w:tcPr>
          <w:p w14:paraId="035753FF"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Грешка в управлението</w:t>
            </w:r>
          </w:p>
          <w:p w14:paraId="483E0F17"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Грешка в технологията</w:t>
            </w:r>
          </w:p>
        </w:tc>
        <w:tc>
          <w:tcPr>
            <w:tcW w:w="3497" w:type="pct"/>
          </w:tcPr>
          <w:p w14:paraId="0FD5BAB4"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Осигурено е постоянно обслужване на промишлената газова инсталация за природен газ и на нейното оборудване за регулиране и контрол на разхода на газ и налягането.</w:t>
            </w:r>
          </w:p>
        </w:tc>
      </w:tr>
      <w:tr w:rsidR="00D6687E" w:rsidRPr="00D6687E" w14:paraId="2F500A61" w14:textId="77777777" w:rsidTr="00D6687E">
        <w:trPr>
          <w:cantSplit/>
          <w:jc w:val="center"/>
        </w:trPr>
        <w:tc>
          <w:tcPr>
            <w:tcW w:w="1503" w:type="pct"/>
            <w:vMerge/>
            <w:vAlign w:val="center"/>
          </w:tcPr>
          <w:p w14:paraId="5A9CC3B1" w14:textId="77777777" w:rsidR="00D6687E" w:rsidRPr="00D6687E" w:rsidRDefault="00D6687E" w:rsidP="00D6687E">
            <w:pPr>
              <w:autoSpaceDE w:val="0"/>
              <w:autoSpaceDN w:val="0"/>
              <w:adjustRightInd w:val="0"/>
              <w:ind w:right="-1"/>
              <w:jc w:val="both"/>
              <w:rPr>
                <w:iCs/>
                <w:sz w:val="28"/>
                <w:szCs w:val="28"/>
              </w:rPr>
            </w:pPr>
          </w:p>
        </w:tc>
        <w:tc>
          <w:tcPr>
            <w:tcW w:w="3497" w:type="pct"/>
          </w:tcPr>
          <w:p w14:paraId="4B0C3B69"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В системата за подаване на природен газ са предвидени предпазни клапани и отсекатели за предотвратяване на аварийни ситуации.</w:t>
            </w:r>
          </w:p>
        </w:tc>
      </w:tr>
      <w:tr w:rsidR="00D6687E" w:rsidRPr="00D6687E" w14:paraId="1FCCC320" w14:textId="77777777" w:rsidTr="00D6687E">
        <w:trPr>
          <w:cantSplit/>
          <w:jc w:val="center"/>
        </w:trPr>
        <w:tc>
          <w:tcPr>
            <w:tcW w:w="1503" w:type="pct"/>
            <w:vMerge/>
            <w:vAlign w:val="center"/>
          </w:tcPr>
          <w:p w14:paraId="2CAAFFE9" w14:textId="77777777" w:rsidR="00D6687E" w:rsidRPr="00D6687E" w:rsidRDefault="00D6687E" w:rsidP="00D6687E">
            <w:pPr>
              <w:autoSpaceDE w:val="0"/>
              <w:autoSpaceDN w:val="0"/>
              <w:adjustRightInd w:val="0"/>
              <w:ind w:right="-1"/>
              <w:jc w:val="both"/>
              <w:rPr>
                <w:iCs/>
                <w:sz w:val="28"/>
                <w:szCs w:val="28"/>
              </w:rPr>
            </w:pPr>
          </w:p>
        </w:tc>
        <w:tc>
          <w:tcPr>
            <w:tcW w:w="3497" w:type="pct"/>
          </w:tcPr>
          <w:p w14:paraId="37284ADD"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На територията на Дружеството са изградени разпределителен и регулиращ възел и промишлена газова инсталация за природен газ. Оборудването им е руско производство и отговаря на необходимия стандарт.</w:t>
            </w:r>
          </w:p>
        </w:tc>
      </w:tr>
      <w:tr w:rsidR="00D6687E" w:rsidRPr="00D6687E" w14:paraId="53724FFA" w14:textId="77777777" w:rsidTr="00D6687E">
        <w:trPr>
          <w:cantSplit/>
          <w:jc w:val="center"/>
        </w:trPr>
        <w:tc>
          <w:tcPr>
            <w:tcW w:w="1503" w:type="pct"/>
            <w:vMerge/>
            <w:vAlign w:val="center"/>
          </w:tcPr>
          <w:p w14:paraId="0D665701" w14:textId="77777777" w:rsidR="00D6687E" w:rsidRPr="00D6687E" w:rsidRDefault="00D6687E" w:rsidP="00D6687E">
            <w:pPr>
              <w:autoSpaceDE w:val="0"/>
              <w:autoSpaceDN w:val="0"/>
              <w:adjustRightInd w:val="0"/>
              <w:ind w:right="-1"/>
              <w:jc w:val="both"/>
              <w:rPr>
                <w:iCs/>
                <w:sz w:val="28"/>
                <w:szCs w:val="28"/>
              </w:rPr>
            </w:pPr>
          </w:p>
        </w:tc>
        <w:tc>
          <w:tcPr>
            <w:tcW w:w="3497" w:type="pct"/>
          </w:tcPr>
          <w:p w14:paraId="2A247391"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Всички вътрешни газопроводи са надземни, заведени са на отчет от органите на държавен технически надзор и периодично се проверяват.</w:t>
            </w:r>
          </w:p>
        </w:tc>
      </w:tr>
      <w:tr w:rsidR="00D6687E" w:rsidRPr="00D6687E" w14:paraId="70CBE5F3" w14:textId="77777777" w:rsidTr="00D6687E">
        <w:trPr>
          <w:cantSplit/>
          <w:jc w:val="center"/>
        </w:trPr>
        <w:tc>
          <w:tcPr>
            <w:tcW w:w="1503" w:type="pct"/>
            <w:vMerge/>
          </w:tcPr>
          <w:p w14:paraId="6372FC8A" w14:textId="77777777" w:rsidR="00D6687E" w:rsidRPr="00D6687E" w:rsidRDefault="00D6687E" w:rsidP="00D6687E">
            <w:pPr>
              <w:autoSpaceDE w:val="0"/>
              <w:autoSpaceDN w:val="0"/>
              <w:adjustRightInd w:val="0"/>
              <w:ind w:right="-1"/>
              <w:jc w:val="both"/>
              <w:rPr>
                <w:iCs/>
                <w:sz w:val="28"/>
                <w:szCs w:val="28"/>
              </w:rPr>
            </w:pPr>
          </w:p>
        </w:tc>
        <w:tc>
          <w:tcPr>
            <w:tcW w:w="3497" w:type="pct"/>
          </w:tcPr>
          <w:p w14:paraId="4D4F285A"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Безопасността на вътрешнозаводската мрежа се осъществява чрез монтирана регулираща и отсекателна арматура с пряко действие и блокировки по налягане.</w:t>
            </w:r>
          </w:p>
        </w:tc>
      </w:tr>
      <w:tr w:rsidR="00D6687E" w:rsidRPr="00D6687E" w14:paraId="6D748038" w14:textId="77777777" w:rsidTr="00D6687E">
        <w:trPr>
          <w:cantSplit/>
          <w:jc w:val="center"/>
        </w:trPr>
        <w:tc>
          <w:tcPr>
            <w:tcW w:w="1503" w:type="pct"/>
            <w:vMerge/>
          </w:tcPr>
          <w:p w14:paraId="594192A3" w14:textId="77777777" w:rsidR="00D6687E" w:rsidRPr="00D6687E" w:rsidRDefault="00D6687E" w:rsidP="00D6687E">
            <w:pPr>
              <w:autoSpaceDE w:val="0"/>
              <w:autoSpaceDN w:val="0"/>
              <w:adjustRightInd w:val="0"/>
              <w:ind w:right="-1"/>
              <w:jc w:val="both"/>
              <w:rPr>
                <w:iCs/>
                <w:sz w:val="28"/>
                <w:szCs w:val="28"/>
              </w:rPr>
            </w:pPr>
          </w:p>
        </w:tc>
        <w:tc>
          <w:tcPr>
            <w:tcW w:w="3497" w:type="pct"/>
          </w:tcPr>
          <w:p w14:paraId="43A35EB1"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Измерването на консумирания природен газ се осъществява с автоматичен прибор. Той архивира данните и осъществява непрекъснат мониторинг на налягането и температурата на газа.</w:t>
            </w:r>
          </w:p>
        </w:tc>
      </w:tr>
      <w:tr w:rsidR="00D6687E" w:rsidRPr="00D6687E" w14:paraId="3D621A28" w14:textId="77777777" w:rsidTr="00D6687E">
        <w:trPr>
          <w:cantSplit/>
          <w:jc w:val="center"/>
        </w:trPr>
        <w:tc>
          <w:tcPr>
            <w:tcW w:w="1503" w:type="pct"/>
            <w:vMerge/>
            <w:vAlign w:val="center"/>
          </w:tcPr>
          <w:p w14:paraId="2967CEF8" w14:textId="77777777" w:rsidR="00D6687E" w:rsidRPr="00D6687E" w:rsidRDefault="00D6687E" w:rsidP="00D6687E">
            <w:pPr>
              <w:autoSpaceDE w:val="0"/>
              <w:autoSpaceDN w:val="0"/>
              <w:adjustRightInd w:val="0"/>
              <w:ind w:right="-1"/>
              <w:jc w:val="both"/>
              <w:rPr>
                <w:iCs/>
                <w:sz w:val="28"/>
                <w:szCs w:val="28"/>
              </w:rPr>
            </w:pPr>
          </w:p>
        </w:tc>
        <w:tc>
          <w:tcPr>
            <w:tcW w:w="3497" w:type="pct"/>
          </w:tcPr>
          <w:p w14:paraId="0E7BC5DB"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При всеки консуматор на природен газ са изградени възли за регулиране на налягането, снабдени с възвратни клапани, манометри и др.</w:t>
            </w:r>
          </w:p>
        </w:tc>
      </w:tr>
      <w:tr w:rsidR="00D6687E" w:rsidRPr="00D6687E" w14:paraId="751EECED" w14:textId="77777777" w:rsidTr="00D6687E">
        <w:trPr>
          <w:cantSplit/>
          <w:jc w:val="center"/>
        </w:trPr>
        <w:tc>
          <w:tcPr>
            <w:tcW w:w="1503" w:type="pct"/>
            <w:vMerge/>
            <w:tcBorders>
              <w:bottom w:val="single" w:sz="4" w:space="0" w:color="auto"/>
            </w:tcBorders>
            <w:vAlign w:val="center"/>
          </w:tcPr>
          <w:p w14:paraId="779241D3" w14:textId="77777777" w:rsidR="00D6687E" w:rsidRPr="00D6687E" w:rsidRDefault="00D6687E" w:rsidP="00D6687E">
            <w:pPr>
              <w:autoSpaceDE w:val="0"/>
              <w:autoSpaceDN w:val="0"/>
              <w:adjustRightInd w:val="0"/>
              <w:ind w:right="-1"/>
              <w:jc w:val="both"/>
              <w:rPr>
                <w:iCs/>
                <w:sz w:val="28"/>
                <w:szCs w:val="28"/>
              </w:rPr>
            </w:pPr>
          </w:p>
        </w:tc>
        <w:tc>
          <w:tcPr>
            <w:tcW w:w="3497" w:type="pct"/>
          </w:tcPr>
          <w:p w14:paraId="40F43EED"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Със заповед е определена отговорността на длъжностните лица по поддръжка на газоразпределителната мрежа на територията на Дружеството.</w:t>
            </w:r>
          </w:p>
        </w:tc>
      </w:tr>
      <w:tr w:rsidR="00D6687E" w:rsidRPr="00D6687E" w14:paraId="6C76875C" w14:textId="77777777" w:rsidTr="00D6687E">
        <w:trPr>
          <w:cantSplit/>
          <w:jc w:val="center"/>
        </w:trPr>
        <w:tc>
          <w:tcPr>
            <w:tcW w:w="1503" w:type="pct"/>
            <w:tcBorders>
              <w:top w:val="single" w:sz="4" w:space="0" w:color="auto"/>
            </w:tcBorders>
            <w:vAlign w:val="center"/>
          </w:tcPr>
          <w:p w14:paraId="3E743057"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Пожар, експлозия</w:t>
            </w:r>
          </w:p>
        </w:tc>
        <w:tc>
          <w:tcPr>
            <w:tcW w:w="3497" w:type="pct"/>
            <w:tcBorders>
              <w:bottom w:val="single" w:sz="4" w:space="0" w:color="auto"/>
            </w:tcBorders>
          </w:tcPr>
          <w:p w14:paraId="0A6F5758"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Инсталирана е мълниезащита на промишлената газова инсталация за природен газ.</w:t>
            </w:r>
          </w:p>
        </w:tc>
      </w:tr>
      <w:tr w:rsidR="00D6687E" w:rsidRPr="00D6687E" w14:paraId="1FB8EBD4" w14:textId="77777777" w:rsidTr="00D6687E">
        <w:trPr>
          <w:cantSplit/>
          <w:jc w:val="center"/>
        </w:trPr>
        <w:tc>
          <w:tcPr>
            <w:tcW w:w="1503" w:type="pct"/>
            <w:vMerge w:val="restart"/>
            <w:vAlign w:val="center"/>
          </w:tcPr>
          <w:p w14:paraId="1A33BDB3"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Пожар, експлозия</w:t>
            </w:r>
          </w:p>
        </w:tc>
        <w:tc>
          <w:tcPr>
            <w:tcW w:w="3497" w:type="pct"/>
            <w:tcBorders>
              <w:bottom w:val="single" w:sz="4" w:space="0" w:color="auto"/>
            </w:tcBorders>
          </w:tcPr>
          <w:p w14:paraId="4E013772"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Подовата замазка на промишлената газова инсталация за природен газ е искробезопасна.</w:t>
            </w:r>
          </w:p>
        </w:tc>
      </w:tr>
      <w:tr w:rsidR="00D6687E" w:rsidRPr="00D6687E" w14:paraId="50A22B21" w14:textId="77777777" w:rsidTr="00D6687E">
        <w:trPr>
          <w:cantSplit/>
          <w:jc w:val="center"/>
        </w:trPr>
        <w:tc>
          <w:tcPr>
            <w:tcW w:w="1503" w:type="pct"/>
            <w:vMerge/>
          </w:tcPr>
          <w:p w14:paraId="143BEE93" w14:textId="77777777" w:rsidR="00D6687E" w:rsidRPr="00D6687E" w:rsidRDefault="00D6687E" w:rsidP="00D6687E">
            <w:pPr>
              <w:autoSpaceDE w:val="0"/>
              <w:autoSpaceDN w:val="0"/>
              <w:adjustRightInd w:val="0"/>
              <w:ind w:right="-1"/>
              <w:jc w:val="both"/>
              <w:rPr>
                <w:iCs/>
                <w:sz w:val="28"/>
                <w:szCs w:val="28"/>
              </w:rPr>
            </w:pPr>
          </w:p>
        </w:tc>
        <w:tc>
          <w:tcPr>
            <w:tcW w:w="3497" w:type="pct"/>
            <w:tcBorders>
              <w:top w:val="single" w:sz="4" w:space="0" w:color="auto"/>
            </w:tcBorders>
          </w:tcPr>
          <w:p w14:paraId="5A3C269D"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Предпазните клапани за високо налягане се изпитват всяка година, по определено задание - тарифирано. След проверката се издава протокол.</w:t>
            </w:r>
          </w:p>
        </w:tc>
      </w:tr>
      <w:tr w:rsidR="00D6687E" w:rsidRPr="00D6687E" w14:paraId="1BAF7BEA" w14:textId="77777777" w:rsidTr="00D6687E">
        <w:trPr>
          <w:cantSplit/>
          <w:jc w:val="center"/>
        </w:trPr>
        <w:tc>
          <w:tcPr>
            <w:tcW w:w="1503" w:type="pct"/>
            <w:vMerge/>
          </w:tcPr>
          <w:p w14:paraId="785D5F83" w14:textId="77777777" w:rsidR="00D6687E" w:rsidRPr="00D6687E" w:rsidRDefault="00D6687E" w:rsidP="00D6687E">
            <w:pPr>
              <w:autoSpaceDE w:val="0"/>
              <w:autoSpaceDN w:val="0"/>
              <w:adjustRightInd w:val="0"/>
              <w:ind w:right="-1"/>
              <w:jc w:val="both"/>
              <w:rPr>
                <w:iCs/>
                <w:sz w:val="28"/>
                <w:szCs w:val="28"/>
              </w:rPr>
            </w:pPr>
          </w:p>
        </w:tc>
        <w:tc>
          <w:tcPr>
            <w:tcW w:w="3497" w:type="pct"/>
            <w:tcBorders>
              <w:top w:val="single" w:sz="4" w:space="0" w:color="auto"/>
            </w:tcBorders>
          </w:tcPr>
          <w:p w14:paraId="31260C38"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Монтирани са въздушници за изпускане на налягането при ремонт.</w:t>
            </w:r>
          </w:p>
        </w:tc>
      </w:tr>
      <w:tr w:rsidR="00D6687E" w:rsidRPr="00D6687E" w14:paraId="255E649A" w14:textId="77777777" w:rsidTr="00D6687E">
        <w:trPr>
          <w:cantSplit/>
          <w:jc w:val="center"/>
        </w:trPr>
        <w:tc>
          <w:tcPr>
            <w:tcW w:w="1503" w:type="pct"/>
            <w:vMerge w:val="restart"/>
            <w:tcBorders>
              <w:top w:val="nil"/>
            </w:tcBorders>
            <w:vAlign w:val="center"/>
          </w:tcPr>
          <w:p w14:paraId="363182FF"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Корозия</w:t>
            </w:r>
          </w:p>
        </w:tc>
        <w:tc>
          <w:tcPr>
            <w:tcW w:w="3497" w:type="pct"/>
            <w:tcBorders>
              <w:top w:val="single" w:sz="4" w:space="0" w:color="auto"/>
            </w:tcBorders>
          </w:tcPr>
          <w:p w14:paraId="247B32F3"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Тръбопроводите са стоманени, спирално заварени, маркирани със знаци за опасност.</w:t>
            </w:r>
          </w:p>
        </w:tc>
      </w:tr>
      <w:tr w:rsidR="00D6687E" w:rsidRPr="00D6687E" w14:paraId="5EEB086F" w14:textId="77777777" w:rsidTr="00D6687E">
        <w:trPr>
          <w:cantSplit/>
          <w:jc w:val="center"/>
        </w:trPr>
        <w:tc>
          <w:tcPr>
            <w:tcW w:w="1503" w:type="pct"/>
            <w:vMerge/>
          </w:tcPr>
          <w:p w14:paraId="314636FF" w14:textId="77777777" w:rsidR="00D6687E" w:rsidRPr="00D6687E" w:rsidRDefault="00D6687E" w:rsidP="00D6687E">
            <w:pPr>
              <w:autoSpaceDE w:val="0"/>
              <w:autoSpaceDN w:val="0"/>
              <w:adjustRightInd w:val="0"/>
              <w:ind w:right="-1"/>
              <w:jc w:val="both"/>
              <w:rPr>
                <w:iCs/>
                <w:sz w:val="28"/>
                <w:szCs w:val="28"/>
              </w:rPr>
            </w:pPr>
          </w:p>
        </w:tc>
        <w:tc>
          <w:tcPr>
            <w:tcW w:w="3497" w:type="pct"/>
            <w:tcBorders>
              <w:top w:val="single" w:sz="4" w:space="0" w:color="auto"/>
            </w:tcBorders>
          </w:tcPr>
          <w:p w14:paraId="6DB8A050"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Промишлената газова инсталация за природен газ е оградена с предпазна мрежа.</w:t>
            </w:r>
          </w:p>
        </w:tc>
      </w:tr>
      <w:tr w:rsidR="00D6687E" w:rsidRPr="00D6687E" w14:paraId="08153F74" w14:textId="77777777" w:rsidTr="00D6687E">
        <w:trPr>
          <w:cantSplit/>
          <w:jc w:val="center"/>
        </w:trPr>
        <w:tc>
          <w:tcPr>
            <w:tcW w:w="1503" w:type="pct"/>
            <w:vMerge/>
          </w:tcPr>
          <w:p w14:paraId="79AF6F66" w14:textId="77777777" w:rsidR="00D6687E" w:rsidRPr="00D6687E" w:rsidRDefault="00D6687E" w:rsidP="00D6687E">
            <w:pPr>
              <w:autoSpaceDE w:val="0"/>
              <w:autoSpaceDN w:val="0"/>
              <w:adjustRightInd w:val="0"/>
              <w:ind w:right="-1"/>
              <w:jc w:val="both"/>
              <w:rPr>
                <w:iCs/>
                <w:sz w:val="28"/>
                <w:szCs w:val="28"/>
              </w:rPr>
            </w:pPr>
          </w:p>
        </w:tc>
        <w:tc>
          <w:tcPr>
            <w:tcW w:w="3497" w:type="pct"/>
            <w:tcBorders>
              <w:top w:val="single" w:sz="4" w:space="0" w:color="auto"/>
            </w:tcBorders>
          </w:tcPr>
          <w:p w14:paraId="5A519D88"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Монтирани са ръчни задвижки, затвори и отсекатели.</w:t>
            </w:r>
          </w:p>
        </w:tc>
      </w:tr>
      <w:tr w:rsidR="00D6687E" w:rsidRPr="00D6687E" w14:paraId="7CC1BBDA" w14:textId="77777777" w:rsidTr="00D6687E">
        <w:trPr>
          <w:cantSplit/>
          <w:jc w:val="center"/>
        </w:trPr>
        <w:tc>
          <w:tcPr>
            <w:tcW w:w="1503" w:type="pct"/>
            <w:vMerge/>
            <w:vAlign w:val="center"/>
          </w:tcPr>
          <w:p w14:paraId="322FFED6" w14:textId="77777777" w:rsidR="00D6687E" w:rsidRPr="00D6687E" w:rsidRDefault="00D6687E" w:rsidP="00D6687E">
            <w:pPr>
              <w:autoSpaceDE w:val="0"/>
              <w:autoSpaceDN w:val="0"/>
              <w:adjustRightInd w:val="0"/>
              <w:ind w:right="-1"/>
              <w:jc w:val="both"/>
              <w:rPr>
                <w:iCs/>
                <w:sz w:val="28"/>
                <w:szCs w:val="28"/>
              </w:rPr>
            </w:pPr>
          </w:p>
        </w:tc>
        <w:tc>
          <w:tcPr>
            <w:tcW w:w="3497" w:type="pct"/>
            <w:tcBorders>
              <w:top w:val="single" w:sz="4" w:space="0" w:color="auto"/>
              <w:bottom w:val="single" w:sz="4" w:space="0" w:color="auto"/>
            </w:tcBorders>
          </w:tcPr>
          <w:p w14:paraId="76502C55"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 xml:space="preserve">Непрекъснато се следи налягането на природния газ в тръбопровода. </w:t>
            </w:r>
          </w:p>
        </w:tc>
      </w:tr>
      <w:tr w:rsidR="00D6687E" w:rsidRPr="00D6687E" w14:paraId="20E7B863" w14:textId="77777777" w:rsidTr="00D6687E">
        <w:trPr>
          <w:cantSplit/>
          <w:jc w:val="center"/>
        </w:trPr>
        <w:tc>
          <w:tcPr>
            <w:tcW w:w="1503" w:type="pct"/>
            <w:vMerge/>
            <w:tcBorders>
              <w:bottom w:val="single" w:sz="4" w:space="0" w:color="auto"/>
            </w:tcBorders>
            <w:vAlign w:val="center"/>
          </w:tcPr>
          <w:p w14:paraId="2F508784" w14:textId="77777777" w:rsidR="00D6687E" w:rsidRPr="00D6687E" w:rsidRDefault="00D6687E" w:rsidP="00D6687E">
            <w:pPr>
              <w:autoSpaceDE w:val="0"/>
              <w:autoSpaceDN w:val="0"/>
              <w:adjustRightInd w:val="0"/>
              <w:ind w:right="-1"/>
              <w:jc w:val="both"/>
              <w:rPr>
                <w:iCs/>
                <w:sz w:val="28"/>
                <w:szCs w:val="28"/>
              </w:rPr>
            </w:pPr>
          </w:p>
        </w:tc>
        <w:tc>
          <w:tcPr>
            <w:tcW w:w="3497" w:type="pct"/>
            <w:tcBorders>
              <w:top w:val="single" w:sz="4" w:space="0" w:color="auto"/>
              <w:bottom w:val="single" w:sz="4" w:space="0" w:color="auto"/>
            </w:tcBorders>
          </w:tcPr>
          <w:p w14:paraId="3F6BAD64"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Периодично се прави обход. Тръбопроводът е маркиран с жълта линия.</w:t>
            </w:r>
          </w:p>
        </w:tc>
      </w:tr>
      <w:tr w:rsidR="00D6687E" w:rsidRPr="00D6687E" w14:paraId="75A8C861" w14:textId="77777777" w:rsidTr="00D6687E">
        <w:trPr>
          <w:cantSplit/>
          <w:jc w:val="center"/>
        </w:trPr>
        <w:tc>
          <w:tcPr>
            <w:tcW w:w="1503" w:type="pct"/>
            <w:vMerge w:val="restart"/>
            <w:tcBorders>
              <w:top w:val="single" w:sz="4" w:space="0" w:color="auto"/>
            </w:tcBorders>
            <w:vAlign w:val="center"/>
          </w:tcPr>
          <w:p w14:paraId="74996662"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Човешка грешка</w:t>
            </w:r>
          </w:p>
        </w:tc>
        <w:tc>
          <w:tcPr>
            <w:tcW w:w="3497" w:type="pct"/>
            <w:tcBorders>
              <w:top w:val="single" w:sz="4" w:space="0" w:color="auto"/>
            </w:tcBorders>
          </w:tcPr>
          <w:p w14:paraId="3BF9B530"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Всички новопостъпващи преминават начален инструктаж и обучение на работното място, завършващи със задължителен изпит.</w:t>
            </w:r>
          </w:p>
        </w:tc>
      </w:tr>
      <w:tr w:rsidR="00D6687E" w:rsidRPr="00D6687E" w14:paraId="091B2630" w14:textId="77777777" w:rsidTr="00D6687E">
        <w:trPr>
          <w:cantSplit/>
          <w:jc w:val="center"/>
        </w:trPr>
        <w:tc>
          <w:tcPr>
            <w:tcW w:w="1503" w:type="pct"/>
            <w:vMerge/>
          </w:tcPr>
          <w:p w14:paraId="671C1830" w14:textId="77777777" w:rsidR="00D6687E" w:rsidRPr="00D6687E" w:rsidRDefault="00D6687E" w:rsidP="00D6687E">
            <w:pPr>
              <w:autoSpaceDE w:val="0"/>
              <w:autoSpaceDN w:val="0"/>
              <w:adjustRightInd w:val="0"/>
              <w:ind w:right="-1"/>
              <w:jc w:val="both"/>
              <w:rPr>
                <w:iCs/>
                <w:sz w:val="28"/>
                <w:szCs w:val="28"/>
              </w:rPr>
            </w:pPr>
          </w:p>
        </w:tc>
        <w:tc>
          <w:tcPr>
            <w:tcW w:w="3497" w:type="pct"/>
            <w:tcBorders>
              <w:top w:val="single" w:sz="4" w:space="0" w:color="auto"/>
            </w:tcBorders>
          </w:tcPr>
          <w:p w14:paraId="3BD8D975"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Целият персонал през определено време преминава проверка на знанията на производствените инструкции и тези по безопасност на труда и пожарна безопасност.</w:t>
            </w:r>
          </w:p>
        </w:tc>
      </w:tr>
      <w:tr w:rsidR="00D6687E" w:rsidRPr="00D6687E" w14:paraId="113651E3" w14:textId="77777777" w:rsidTr="00D6687E">
        <w:trPr>
          <w:cantSplit/>
          <w:jc w:val="center"/>
        </w:trPr>
        <w:tc>
          <w:tcPr>
            <w:tcW w:w="1503" w:type="pct"/>
            <w:vMerge/>
            <w:vAlign w:val="center"/>
          </w:tcPr>
          <w:p w14:paraId="7194BA41" w14:textId="77777777" w:rsidR="00D6687E" w:rsidRPr="00D6687E" w:rsidRDefault="00D6687E" w:rsidP="00D6687E">
            <w:pPr>
              <w:autoSpaceDE w:val="0"/>
              <w:autoSpaceDN w:val="0"/>
              <w:adjustRightInd w:val="0"/>
              <w:ind w:right="-1"/>
              <w:jc w:val="both"/>
              <w:rPr>
                <w:iCs/>
                <w:sz w:val="28"/>
                <w:szCs w:val="28"/>
              </w:rPr>
            </w:pPr>
          </w:p>
        </w:tc>
        <w:tc>
          <w:tcPr>
            <w:tcW w:w="3497" w:type="pct"/>
            <w:tcBorders>
              <w:top w:val="single" w:sz="4" w:space="0" w:color="auto"/>
            </w:tcBorders>
          </w:tcPr>
          <w:p w14:paraId="71BA4001"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Целият персонал задължително спазва нормите на технологичния режим и на превантивния и планов ремонт на оборудването.</w:t>
            </w:r>
          </w:p>
        </w:tc>
      </w:tr>
      <w:tr w:rsidR="00D6687E" w:rsidRPr="00D6687E" w14:paraId="61E17682" w14:textId="77777777" w:rsidTr="00D6687E">
        <w:trPr>
          <w:cantSplit/>
          <w:jc w:val="center"/>
        </w:trPr>
        <w:tc>
          <w:tcPr>
            <w:tcW w:w="1503" w:type="pct"/>
            <w:vMerge/>
          </w:tcPr>
          <w:p w14:paraId="6BF03E1D" w14:textId="77777777" w:rsidR="00D6687E" w:rsidRPr="00D6687E" w:rsidRDefault="00D6687E" w:rsidP="00D6687E">
            <w:pPr>
              <w:autoSpaceDE w:val="0"/>
              <w:autoSpaceDN w:val="0"/>
              <w:adjustRightInd w:val="0"/>
              <w:ind w:right="-1"/>
              <w:jc w:val="both"/>
              <w:rPr>
                <w:iCs/>
                <w:sz w:val="28"/>
                <w:szCs w:val="28"/>
              </w:rPr>
            </w:pPr>
          </w:p>
        </w:tc>
        <w:tc>
          <w:tcPr>
            <w:tcW w:w="3497" w:type="pct"/>
            <w:tcBorders>
              <w:top w:val="single" w:sz="4" w:space="0" w:color="auto"/>
            </w:tcBorders>
          </w:tcPr>
          <w:p w14:paraId="7A8BD7C4"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Персоналът стриктно спазва инструкциите за всяка една дейност по поддръжка и експлоатация на съоръжението и тръбопроводната мрежа.</w:t>
            </w:r>
          </w:p>
        </w:tc>
      </w:tr>
    </w:tbl>
    <w:p w14:paraId="218C4041" w14:textId="77777777" w:rsidR="00D6687E" w:rsidRPr="00D6687E" w:rsidRDefault="00D6687E" w:rsidP="00D6687E">
      <w:pPr>
        <w:autoSpaceDE w:val="0"/>
        <w:autoSpaceDN w:val="0"/>
        <w:adjustRightInd w:val="0"/>
        <w:ind w:right="-1"/>
        <w:jc w:val="both"/>
        <w:rPr>
          <w:bCs/>
          <w:sz w:val="28"/>
          <w:szCs w:val="28"/>
        </w:rPr>
      </w:pPr>
      <w:r w:rsidRPr="00D6687E">
        <w:rPr>
          <w:b/>
          <w:bCs/>
          <w:i/>
          <w:sz w:val="28"/>
          <w:szCs w:val="28"/>
        </w:rPr>
        <w:lastRenderedPageBreak/>
        <w:t xml:space="preserve">Сценарий 14. </w:t>
      </w:r>
      <w:r w:rsidRPr="00D6687E">
        <w:rPr>
          <w:bCs/>
          <w:sz w:val="28"/>
          <w:szCs w:val="28"/>
        </w:rPr>
        <w:t>Домино ефект между двата вертикални изотермични резервоара за съхранение на преохладен амоняк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766"/>
        <w:gridCol w:w="6437"/>
      </w:tblGrid>
      <w:tr w:rsidR="00D6687E" w:rsidRPr="00D6687E" w14:paraId="2D49A69F" w14:textId="77777777" w:rsidTr="00D6687E">
        <w:trPr>
          <w:tblHeader/>
        </w:trPr>
        <w:tc>
          <w:tcPr>
            <w:tcW w:w="1503" w:type="pct"/>
            <w:tcBorders>
              <w:top w:val="single" w:sz="4" w:space="0" w:color="auto"/>
              <w:left w:val="single" w:sz="4" w:space="0" w:color="auto"/>
              <w:bottom w:val="single" w:sz="4" w:space="0" w:color="auto"/>
              <w:right w:val="single" w:sz="4" w:space="0" w:color="auto"/>
            </w:tcBorders>
            <w:shd w:val="clear" w:color="auto" w:fill="E2EFD9"/>
          </w:tcPr>
          <w:p w14:paraId="1C89CE17"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Опасности</w:t>
            </w:r>
          </w:p>
        </w:tc>
        <w:tc>
          <w:tcPr>
            <w:tcW w:w="3497" w:type="pct"/>
            <w:tcBorders>
              <w:top w:val="single" w:sz="4" w:space="0" w:color="auto"/>
              <w:left w:val="single" w:sz="4" w:space="0" w:color="auto"/>
              <w:bottom w:val="single" w:sz="4" w:space="0" w:color="auto"/>
              <w:right w:val="single" w:sz="4" w:space="0" w:color="auto"/>
            </w:tcBorders>
            <w:shd w:val="clear" w:color="auto" w:fill="E2EFD9"/>
          </w:tcPr>
          <w:p w14:paraId="6DB3FEFA"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Мерки за безопасност</w:t>
            </w:r>
          </w:p>
        </w:tc>
      </w:tr>
      <w:tr w:rsidR="00D6687E" w:rsidRPr="00D6687E" w14:paraId="0E1AF03E" w14:textId="77777777" w:rsidTr="00D6687E">
        <w:tc>
          <w:tcPr>
            <w:tcW w:w="1503" w:type="pct"/>
            <w:tcBorders>
              <w:top w:val="single" w:sz="4" w:space="0" w:color="auto"/>
              <w:left w:val="single" w:sz="4" w:space="0" w:color="auto"/>
              <w:right w:val="single" w:sz="4" w:space="0" w:color="auto"/>
            </w:tcBorders>
            <w:shd w:val="clear" w:color="auto" w:fill="auto"/>
            <w:vAlign w:val="center"/>
          </w:tcPr>
          <w:p w14:paraId="7D89E784"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Пожар</w:t>
            </w:r>
          </w:p>
        </w:tc>
        <w:tc>
          <w:tcPr>
            <w:tcW w:w="3497" w:type="pct"/>
            <w:tcBorders>
              <w:top w:val="single" w:sz="4" w:space="0" w:color="auto"/>
              <w:left w:val="single" w:sz="4" w:space="0" w:color="auto"/>
              <w:bottom w:val="single" w:sz="4" w:space="0" w:color="auto"/>
              <w:right w:val="single" w:sz="4" w:space="0" w:color="auto"/>
            </w:tcBorders>
            <w:shd w:val="clear" w:color="auto" w:fill="auto"/>
          </w:tcPr>
          <w:p w14:paraId="2E83B747"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Изотермичните резервоари са проектирани да съхраняват преохладен течен амоняк при атмосферно налягане. Конструкцията им не позволява налягането в тях да се повиши преди да се появи пробив. Това налягане не е достатъчно, за да предизвика струйно изпускане на амонячни пари в атмосферата при запалима концентрация от 15-29 % об.  Дори в случай на изпускане на течен амоняк налягането му е близко до атмосферното, поради което и изпарението е минимално.</w:t>
            </w:r>
          </w:p>
        </w:tc>
      </w:tr>
      <w:tr w:rsidR="00D6687E" w:rsidRPr="00D6687E" w14:paraId="4315900E" w14:textId="77777777" w:rsidTr="00D6687E">
        <w:tc>
          <w:tcPr>
            <w:tcW w:w="1503" w:type="pct"/>
            <w:vMerge w:val="restart"/>
            <w:tcBorders>
              <w:left w:val="single" w:sz="4" w:space="0" w:color="auto"/>
              <w:right w:val="single" w:sz="4" w:space="0" w:color="auto"/>
            </w:tcBorders>
            <w:shd w:val="clear" w:color="auto" w:fill="auto"/>
            <w:vAlign w:val="center"/>
          </w:tcPr>
          <w:p w14:paraId="3A7F3F02"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 xml:space="preserve">Пожар </w:t>
            </w:r>
          </w:p>
        </w:tc>
        <w:tc>
          <w:tcPr>
            <w:tcW w:w="3497" w:type="pct"/>
            <w:tcBorders>
              <w:top w:val="single" w:sz="4" w:space="0" w:color="auto"/>
              <w:left w:val="single" w:sz="4" w:space="0" w:color="auto"/>
              <w:bottom w:val="single" w:sz="4" w:space="0" w:color="auto"/>
              <w:right w:val="single" w:sz="4" w:space="0" w:color="auto"/>
            </w:tcBorders>
            <w:shd w:val="clear" w:color="auto" w:fill="auto"/>
          </w:tcPr>
          <w:p w14:paraId="3EA10A51"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 xml:space="preserve">Изотермичните резервоари са разположени на открита, обособена площ, без източници на топлина или запалване в близост. Дори в случай на изтичане на амоняк, пожар в локва не може да възникне без външен източник на топлина или запалване. </w:t>
            </w:r>
          </w:p>
        </w:tc>
      </w:tr>
      <w:tr w:rsidR="00D6687E" w:rsidRPr="00D6687E" w14:paraId="618EDEC4" w14:textId="77777777" w:rsidTr="00D6687E">
        <w:tc>
          <w:tcPr>
            <w:tcW w:w="1503" w:type="pct"/>
            <w:vMerge/>
            <w:tcBorders>
              <w:left w:val="single" w:sz="4" w:space="0" w:color="auto"/>
              <w:bottom w:val="single" w:sz="4" w:space="0" w:color="auto"/>
              <w:right w:val="single" w:sz="4" w:space="0" w:color="auto"/>
            </w:tcBorders>
            <w:shd w:val="clear" w:color="auto" w:fill="auto"/>
            <w:vAlign w:val="center"/>
          </w:tcPr>
          <w:p w14:paraId="2D443FA1" w14:textId="77777777" w:rsidR="00D6687E" w:rsidRPr="00D6687E" w:rsidRDefault="00D6687E" w:rsidP="00D6687E">
            <w:pPr>
              <w:autoSpaceDE w:val="0"/>
              <w:autoSpaceDN w:val="0"/>
              <w:adjustRightInd w:val="0"/>
              <w:ind w:right="-1"/>
              <w:jc w:val="both"/>
              <w:rPr>
                <w:iCs/>
                <w:sz w:val="28"/>
                <w:szCs w:val="28"/>
              </w:rPr>
            </w:pPr>
          </w:p>
        </w:tc>
        <w:tc>
          <w:tcPr>
            <w:tcW w:w="3497" w:type="pct"/>
            <w:tcBorders>
              <w:top w:val="single" w:sz="4" w:space="0" w:color="auto"/>
              <w:left w:val="single" w:sz="4" w:space="0" w:color="auto"/>
              <w:bottom w:val="single" w:sz="4" w:space="0" w:color="auto"/>
              <w:right w:val="single" w:sz="4" w:space="0" w:color="auto"/>
            </w:tcBorders>
            <w:shd w:val="clear" w:color="auto" w:fill="auto"/>
          </w:tcPr>
          <w:p w14:paraId="2E49D576"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 xml:space="preserve">Изотермичните резервоари са двустенни и всеки от съдовете е изолиран с негорима изолация от пеностъкло, като по този начин вътрешният съд на резервоара се предпазва от бързо загряване, което би предизвикало повишаване на налягането до стойности, критични за осигуряване на целостта. </w:t>
            </w:r>
          </w:p>
        </w:tc>
      </w:tr>
      <w:tr w:rsidR="00D6687E" w:rsidRPr="00D6687E" w14:paraId="1F367689" w14:textId="77777777" w:rsidTr="00D6687E">
        <w:tc>
          <w:tcPr>
            <w:tcW w:w="1503" w:type="pct"/>
            <w:vMerge w:val="restart"/>
            <w:tcBorders>
              <w:top w:val="single" w:sz="4" w:space="0" w:color="auto"/>
              <w:left w:val="single" w:sz="4" w:space="0" w:color="auto"/>
              <w:right w:val="single" w:sz="4" w:space="0" w:color="auto"/>
            </w:tcBorders>
            <w:shd w:val="clear" w:color="auto" w:fill="auto"/>
            <w:vAlign w:val="center"/>
          </w:tcPr>
          <w:p w14:paraId="4104E94F"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 xml:space="preserve">Експлозия </w:t>
            </w:r>
          </w:p>
        </w:tc>
        <w:tc>
          <w:tcPr>
            <w:tcW w:w="3497" w:type="pct"/>
            <w:tcBorders>
              <w:top w:val="single" w:sz="4" w:space="0" w:color="auto"/>
              <w:left w:val="single" w:sz="4" w:space="0" w:color="auto"/>
              <w:bottom w:val="single" w:sz="4" w:space="0" w:color="auto"/>
              <w:right w:val="single" w:sz="4" w:space="0" w:color="auto"/>
            </w:tcBorders>
            <w:shd w:val="clear" w:color="auto" w:fill="auto"/>
          </w:tcPr>
          <w:p w14:paraId="747748F3"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 xml:space="preserve">При повишаване на налягането в изотермичните резервоари над 140 mbarg се отварят предпазните клапани. За да възникне експлозия на резервоар с домино ефект върху другия резервоар е необходим едновременен отказ на всички предпазни клапани на двата резервоара (нищожна вероятност) или възникване на пожар под дъното на резервоара (невъзможно, тъй като при пробив  на един от резервоарите разливът на амоняк ще ограничи достъпа на въздух под дъното в същото време. При изпарението си амонякът избутва въздуха под дъното на резервоара, като без външен източник на топлина/ запалване амонякът не може да се възпламени в локва). </w:t>
            </w:r>
          </w:p>
        </w:tc>
      </w:tr>
      <w:tr w:rsidR="00D6687E" w:rsidRPr="00D6687E" w14:paraId="226B2827" w14:textId="77777777" w:rsidTr="00D6687E">
        <w:tc>
          <w:tcPr>
            <w:tcW w:w="1503" w:type="pct"/>
            <w:vMerge/>
            <w:tcBorders>
              <w:left w:val="single" w:sz="4" w:space="0" w:color="auto"/>
              <w:right w:val="single" w:sz="4" w:space="0" w:color="auto"/>
            </w:tcBorders>
            <w:shd w:val="clear" w:color="auto" w:fill="auto"/>
          </w:tcPr>
          <w:p w14:paraId="076E1ABF" w14:textId="77777777" w:rsidR="00D6687E" w:rsidRPr="00D6687E" w:rsidRDefault="00D6687E" w:rsidP="00D6687E">
            <w:pPr>
              <w:autoSpaceDE w:val="0"/>
              <w:autoSpaceDN w:val="0"/>
              <w:adjustRightInd w:val="0"/>
              <w:ind w:right="-1"/>
              <w:jc w:val="both"/>
              <w:rPr>
                <w:iCs/>
                <w:sz w:val="28"/>
                <w:szCs w:val="28"/>
              </w:rPr>
            </w:pPr>
          </w:p>
        </w:tc>
        <w:tc>
          <w:tcPr>
            <w:tcW w:w="3497" w:type="pct"/>
            <w:tcBorders>
              <w:top w:val="single" w:sz="4" w:space="0" w:color="auto"/>
              <w:left w:val="single" w:sz="4" w:space="0" w:color="auto"/>
              <w:bottom w:val="single" w:sz="4" w:space="0" w:color="auto"/>
              <w:right w:val="single" w:sz="4" w:space="0" w:color="auto"/>
            </w:tcBorders>
            <w:shd w:val="clear" w:color="auto" w:fill="auto"/>
          </w:tcPr>
          <w:p w14:paraId="2604D4F9"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 xml:space="preserve">Повишаване на налягането в изотермичните резервоари не може да доведе до нарушаване на целостта им, тъй като течният амоняк се съхранява в отворен вътрешен съд с окачен покрив, осигурен с външен ограничителен съд. </w:t>
            </w:r>
          </w:p>
        </w:tc>
      </w:tr>
      <w:tr w:rsidR="00D6687E" w:rsidRPr="00D6687E" w14:paraId="68A2D275" w14:textId="77777777" w:rsidTr="00D6687E">
        <w:tc>
          <w:tcPr>
            <w:tcW w:w="1503" w:type="pct"/>
            <w:vMerge/>
            <w:tcBorders>
              <w:left w:val="single" w:sz="4" w:space="0" w:color="auto"/>
              <w:right w:val="single" w:sz="4" w:space="0" w:color="auto"/>
            </w:tcBorders>
            <w:shd w:val="clear" w:color="auto" w:fill="auto"/>
          </w:tcPr>
          <w:p w14:paraId="03F035E4" w14:textId="77777777" w:rsidR="00D6687E" w:rsidRPr="00D6687E" w:rsidRDefault="00D6687E" w:rsidP="00D6687E">
            <w:pPr>
              <w:autoSpaceDE w:val="0"/>
              <w:autoSpaceDN w:val="0"/>
              <w:adjustRightInd w:val="0"/>
              <w:ind w:right="-1"/>
              <w:jc w:val="both"/>
              <w:rPr>
                <w:iCs/>
                <w:sz w:val="28"/>
                <w:szCs w:val="28"/>
              </w:rPr>
            </w:pPr>
          </w:p>
        </w:tc>
        <w:tc>
          <w:tcPr>
            <w:tcW w:w="3497" w:type="pct"/>
            <w:tcBorders>
              <w:top w:val="single" w:sz="4" w:space="0" w:color="auto"/>
              <w:left w:val="single" w:sz="4" w:space="0" w:color="auto"/>
              <w:bottom w:val="single" w:sz="4" w:space="0" w:color="auto"/>
              <w:right w:val="single" w:sz="4" w:space="0" w:color="auto"/>
            </w:tcBorders>
            <w:shd w:val="clear" w:color="auto" w:fill="auto"/>
          </w:tcPr>
          <w:p w14:paraId="31501783"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Опасността от възникване на т. нар. „ефект на преобръщането“ (образуване на слоеве амоняк с различна температура, при което по-топлият и лек слой на дъното на резервоара води до рязко преобръщане на цялото съдържание и образуване на голямо количество газообразен амоняк) е предотвратена с проектното решение, осигуряващо пълнене на изотермичните резервоари от горе (никога от дъното) и поддържане на непрекъсната циркулация на съдържанието чрез помпи.</w:t>
            </w:r>
          </w:p>
        </w:tc>
      </w:tr>
      <w:tr w:rsidR="00D6687E" w:rsidRPr="00D6687E" w14:paraId="4EBEC100" w14:textId="77777777" w:rsidTr="00D6687E">
        <w:tc>
          <w:tcPr>
            <w:tcW w:w="1503" w:type="pct"/>
            <w:vMerge/>
            <w:tcBorders>
              <w:left w:val="single" w:sz="4" w:space="0" w:color="auto"/>
              <w:bottom w:val="single" w:sz="4" w:space="0" w:color="auto"/>
              <w:right w:val="single" w:sz="4" w:space="0" w:color="auto"/>
            </w:tcBorders>
            <w:shd w:val="clear" w:color="auto" w:fill="auto"/>
          </w:tcPr>
          <w:p w14:paraId="4970B27D" w14:textId="77777777" w:rsidR="00D6687E" w:rsidRPr="00D6687E" w:rsidRDefault="00D6687E" w:rsidP="00D6687E">
            <w:pPr>
              <w:autoSpaceDE w:val="0"/>
              <w:autoSpaceDN w:val="0"/>
              <w:adjustRightInd w:val="0"/>
              <w:ind w:right="-1"/>
              <w:jc w:val="both"/>
              <w:rPr>
                <w:iCs/>
                <w:sz w:val="28"/>
                <w:szCs w:val="28"/>
              </w:rPr>
            </w:pPr>
          </w:p>
        </w:tc>
        <w:tc>
          <w:tcPr>
            <w:tcW w:w="3497" w:type="pct"/>
            <w:tcBorders>
              <w:top w:val="single" w:sz="4" w:space="0" w:color="auto"/>
              <w:left w:val="single" w:sz="4" w:space="0" w:color="auto"/>
              <w:bottom w:val="single" w:sz="4" w:space="0" w:color="auto"/>
              <w:right w:val="single" w:sz="4" w:space="0" w:color="auto"/>
            </w:tcBorders>
            <w:shd w:val="clear" w:color="auto" w:fill="auto"/>
          </w:tcPr>
          <w:p w14:paraId="037C330A"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Дори при повишаване на налягането в изотермичните резервоари над стойностите, при които отварят предпазните клапани, покачването на налягането ще достигне 0,3 barg преди пробив на вътрешния съд, а течният амоняк ще се излее във външния (задържащ) съд. За възникване на експлозия е необходимо повишаването на налягането във вътрешния съд да достигне над 16 barg, така че изпускането на амоняк във въздуха да доведе до възпламеними концентрации  15-29 % об.</w:t>
            </w:r>
          </w:p>
        </w:tc>
      </w:tr>
      <w:tr w:rsidR="00D6687E" w:rsidRPr="00D6687E" w14:paraId="45CD90CD" w14:textId="77777777" w:rsidTr="00D6687E">
        <w:tc>
          <w:tcPr>
            <w:tcW w:w="1503" w:type="pct"/>
            <w:vMerge w:val="restart"/>
            <w:tcBorders>
              <w:top w:val="single" w:sz="4" w:space="0" w:color="auto"/>
              <w:left w:val="single" w:sz="4" w:space="0" w:color="auto"/>
              <w:right w:val="single" w:sz="4" w:space="0" w:color="auto"/>
            </w:tcBorders>
            <w:shd w:val="clear" w:color="auto" w:fill="auto"/>
            <w:vAlign w:val="center"/>
          </w:tcPr>
          <w:p w14:paraId="06FF09F3"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Експлозия</w:t>
            </w:r>
          </w:p>
        </w:tc>
        <w:tc>
          <w:tcPr>
            <w:tcW w:w="3497" w:type="pct"/>
            <w:tcBorders>
              <w:top w:val="single" w:sz="4" w:space="0" w:color="auto"/>
              <w:left w:val="single" w:sz="4" w:space="0" w:color="auto"/>
              <w:bottom w:val="single" w:sz="4" w:space="0" w:color="auto"/>
              <w:right w:val="single" w:sz="4" w:space="0" w:color="auto"/>
            </w:tcBorders>
            <w:shd w:val="clear" w:color="auto" w:fill="auto"/>
          </w:tcPr>
          <w:p w14:paraId="012D66CE"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 xml:space="preserve">При първоначалното запълване на изотермичните резервоари не се използват вода и масло за предпазване на дъното, тъй като това би довело до образуване на слоеве с различна плътност и ефект на преобръщането. </w:t>
            </w:r>
          </w:p>
        </w:tc>
      </w:tr>
      <w:tr w:rsidR="00D6687E" w:rsidRPr="00D6687E" w14:paraId="1162CF7B" w14:textId="77777777" w:rsidTr="00D6687E">
        <w:tc>
          <w:tcPr>
            <w:tcW w:w="1503" w:type="pct"/>
            <w:vMerge/>
            <w:tcBorders>
              <w:left w:val="single" w:sz="4" w:space="0" w:color="auto"/>
              <w:bottom w:val="single" w:sz="4" w:space="0" w:color="auto"/>
              <w:right w:val="single" w:sz="4" w:space="0" w:color="auto"/>
            </w:tcBorders>
            <w:shd w:val="clear" w:color="auto" w:fill="auto"/>
          </w:tcPr>
          <w:p w14:paraId="7A38E981" w14:textId="77777777" w:rsidR="00D6687E" w:rsidRPr="00D6687E" w:rsidRDefault="00D6687E" w:rsidP="00D6687E">
            <w:pPr>
              <w:autoSpaceDE w:val="0"/>
              <w:autoSpaceDN w:val="0"/>
              <w:adjustRightInd w:val="0"/>
              <w:ind w:right="-1"/>
              <w:jc w:val="both"/>
              <w:rPr>
                <w:iCs/>
                <w:sz w:val="28"/>
                <w:szCs w:val="28"/>
              </w:rPr>
            </w:pPr>
          </w:p>
        </w:tc>
        <w:tc>
          <w:tcPr>
            <w:tcW w:w="3497" w:type="pct"/>
            <w:tcBorders>
              <w:top w:val="single" w:sz="4" w:space="0" w:color="auto"/>
              <w:left w:val="single" w:sz="4" w:space="0" w:color="auto"/>
              <w:bottom w:val="single" w:sz="4" w:space="0" w:color="auto"/>
              <w:right w:val="single" w:sz="4" w:space="0" w:color="auto"/>
            </w:tcBorders>
            <w:shd w:val="clear" w:color="auto" w:fill="auto"/>
          </w:tcPr>
          <w:p w14:paraId="7462E7C8"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 xml:space="preserve">Разрушаване на единия изотермичен резервоар не би могъл да доведе до домино ефект, свързан с разрушаване на втория резервоар, освен в резултат на непредвидими външни събития – катастрофални земетресения или терористични атаки. Разстоянието между двата изотермични резервоара осигурява минимален размер на засегнатите площи в случай на такива събития. </w:t>
            </w:r>
          </w:p>
        </w:tc>
      </w:tr>
      <w:tr w:rsidR="00D6687E" w:rsidRPr="00D6687E" w14:paraId="7AA4C1A2" w14:textId="77777777" w:rsidTr="00D6687E">
        <w:tc>
          <w:tcPr>
            <w:tcW w:w="1503" w:type="pct"/>
            <w:vMerge w:val="restart"/>
            <w:tcBorders>
              <w:top w:val="single" w:sz="4" w:space="0" w:color="auto"/>
              <w:left w:val="single" w:sz="4" w:space="0" w:color="auto"/>
              <w:right w:val="single" w:sz="4" w:space="0" w:color="auto"/>
            </w:tcBorders>
            <w:shd w:val="clear" w:color="auto" w:fill="auto"/>
            <w:vAlign w:val="center"/>
          </w:tcPr>
          <w:p w14:paraId="16BE63D9"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Човешка грешка</w:t>
            </w:r>
          </w:p>
        </w:tc>
        <w:tc>
          <w:tcPr>
            <w:tcW w:w="3497" w:type="pct"/>
            <w:tcBorders>
              <w:top w:val="single" w:sz="4" w:space="0" w:color="auto"/>
              <w:left w:val="single" w:sz="4" w:space="0" w:color="auto"/>
              <w:bottom w:val="single" w:sz="4" w:space="0" w:color="auto"/>
              <w:right w:val="single" w:sz="4" w:space="0" w:color="auto"/>
            </w:tcBorders>
            <w:shd w:val="clear" w:color="auto" w:fill="auto"/>
          </w:tcPr>
          <w:p w14:paraId="21093E39"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Всички служители преминават задължителен инструктаж за работа с амоняк.</w:t>
            </w:r>
          </w:p>
        </w:tc>
      </w:tr>
      <w:tr w:rsidR="00D6687E" w:rsidRPr="00D6687E" w14:paraId="6B44219F" w14:textId="77777777" w:rsidTr="00D6687E">
        <w:tc>
          <w:tcPr>
            <w:tcW w:w="1503" w:type="pct"/>
            <w:vMerge/>
            <w:tcBorders>
              <w:left w:val="single" w:sz="4" w:space="0" w:color="auto"/>
              <w:right w:val="single" w:sz="4" w:space="0" w:color="auto"/>
            </w:tcBorders>
            <w:shd w:val="clear" w:color="auto" w:fill="auto"/>
          </w:tcPr>
          <w:p w14:paraId="1DA55525" w14:textId="77777777" w:rsidR="00D6687E" w:rsidRPr="00D6687E" w:rsidRDefault="00D6687E" w:rsidP="00D6687E">
            <w:pPr>
              <w:autoSpaceDE w:val="0"/>
              <w:autoSpaceDN w:val="0"/>
              <w:adjustRightInd w:val="0"/>
              <w:ind w:right="-1"/>
              <w:jc w:val="both"/>
              <w:rPr>
                <w:iCs/>
                <w:sz w:val="28"/>
                <w:szCs w:val="28"/>
              </w:rPr>
            </w:pPr>
          </w:p>
        </w:tc>
        <w:tc>
          <w:tcPr>
            <w:tcW w:w="3497" w:type="pct"/>
            <w:tcBorders>
              <w:top w:val="single" w:sz="4" w:space="0" w:color="auto"/>
              <w:left w:val="single" w:sz="4" w:space="0" w:color="auto"/>
              <w:bottom w:val="single" w:sz="4" w:space="0" w:color="auto"/>
              <w:right w:val="single" w:sz="4" w:space="0" w:color="auto"/>
            </w:tcBorders>
            <w:shd w:val="clear" w:color="auto" w:fill="auto"/>
          </w:tcPr>
          <w:p w14:paraId="6AC0387E"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Персоналът стриктно спазва технологичните инструкции и инструкциите по безопасност на труда и пожарна безопасност.</w:t>
            </w:r>
          </w:p>
        </w:tc>
      </w:tr>
      <w:tr w:rsidR="00D6687E" w:rsidRPr="00D6687E" w14:paraId="0CFCBB75" w14:textId="77777777" w:rsidTr="00D6687E">
        <w:tc>
          <w:tcPr>
            <w:tcW w:w="1503" w:type="pct"/>
            <w:vMerge/>
            <w:tcBorders>
              <w:left w:val="single" w:sz="4" w:space="0" w:color="auto"/>
              <w:bottom w:val="single" w:sz="4" w:space="0" w:color="auto"/>
              <w:right w:val="single" w:sz="4" w:space="0" w:color="auto"/>
            </w:tcBorders>
            <w:shd w:val="clear" w:color="auto" w:fill="auto"/>
          </w:tcPr>
          <w:p w14:paraId="2FCAC786" w14:textId="77777777" w:rsidR="00D6687E" w:rsidRPr="00D6687E" w:rsidRDefault="00D6687E" w:rsidP="00D6687E">
            <w:pPr>
              <w:autoSpaceDE w:val="0"/>
              <w:autoSpaceDN w:val="0"/>
              <w:adjustRightInd w:val="0"/>
              <w:ind w:right="-1"/>
              <w:jc w:val="both"/>
              <w:rPr>
                <w:iCs/>
                <w:sz w:val="28"/>
                <w:szCs w:val="28"/>
              </w:rPr>
            </w:pPr>
          </w:p>
        </w:tc>
        <w:tc>
          <w:tcPr>
            <w:tcW w:w="3497" w:type="pct"/>
            <w:tcBorders>
              <w:top w:val="single" w:sz="4" w:space="0" w:color="auto"/>
              <w:left w:val="single" w:sz="4" w:space="0" w:color="auto"/>
              <w:bottom w:val="single" w:sz="4" w:space="0" w:color="auto"/>
              <w:right w:val="single" w:sz="4" w:space="0" w:color="auto"/>
            </w:tcBorders>
            <w:shd w:val="clear" w:color="auto" w:fill="auto"/>
          </w:tcPr>
          <w:p w14:paraId="115535C7" w14:textId="77777777" w:rsidR="00D6687E" w:rsidRPr="00D6687E" w:rsidRDefault="00D6687E" w:rsidP="00D6687E">
            <w:pPr>
              <w:autoSpaceDE w:val="0"/>
              <w:autoSpaceDN w:val="0"/>
              <w:adjustRightInd w:val="0"/>
              <w:ind w:right="-1"/>
              <w:jc w:val="both"/>
              <w:rPr>
                <w:iCs/>
                <w:sz w:val="28"/>
                <w:szCs w:val="28"/>
              </w:rPr>
            </w:pPr>
            <w:r w:rsidRPr="00D6687E">
              <w:rPr>
                <w:iCs/>
                <w:sz w:val="28"/>
                <w:szCs w:val="28"/>
              </w:rPr>
              <w:t xml:space="preserve">Не се допускат неоторизирани лица до съоръженията в резервоарния парк за преохладен течен амоняк. </w:t>
            </w:r>
          </w:p>
        </w:tc>
      </w:tr>
    </w:tbl>
    <w:p w14:paraId="1CD581F9" w14:textId="77777777" w:rsidR="00AE15A6" w:rsidRDefault="00AE15A6" w:rsidP="00AE15A6">
      <w:pPr>
        <w:autoSpaceDE w:val="0"/>
        <w:autoSpaceDN w:val="0"/>
        <w:adjustRightInd w:val="0"/>
        <w:ind w:right="-1"/>
        <w:jc w:val="both"/>
        <w:rPr>
          <w:sz w:val="28"/>
          <w:szCs w:val="28"/>
        </w:rPr>
      </w:pPr>
    </w:p>
    <w:p w14:paraId="6D772E51" w14:textId="77777777" w:rsidR="008A7477" w:rsidRDefault="001E222C" w:rsidP="001E222C">
      <w:pPr>
        <w:autoSpaceDE w:val="0"/>
        <w:autoSpaceDN w:val="0"/>
        <w:adjustRightInd w:val="0"/>
        <w:ind w:right="-1" w:firstLine="708"/>
        <w:jc w:val="both"/>
        <w:rPr>
          <w:sz w:val="28"/>
          <w:szCs w:val="28"/>
        </w:rPr>
      </w:pPr>
      <w:r w:rsidRPr="001E222C">
        <w:rPr>
          <w:sz w:val="28"/>
          <w:szCs w:val="28"/>
        </w:rPr>
        <w:t>Предвидени неотложни, средно- или дългосрочни действия в съответствие с чл. 65, ал. 2</w:t>
      </w:r>
      <w:r w:rsidR="001B0ECF" w:rsidRPr="001B0ECF">
        <w:rPr>
          <w:sz w:val="28"/>
          <w:szCs w:val="28"/>
        </w:rPr>
        <w:t xml:space="preserve"> </w:t>
      </w:r>
      <w:r w:rsidR="001B0ECF">
        <w:rPr>
          <w:sz w:val="28"/>
          <w:szCs w:val="28"/>
        </w:rPr>
        <w:t>в</w:t>
      </w:r>
      <w:r w:rsidR="001B0ECF" w:rsidRPr="001E222C">
        <w:rPr>
          <w:sz w:val="28"/>
          <w:szCs w:val="28"/>
        </w:rPr>
        <w:t xml:space="preserve"> съответствие с чл. 48, ал. 3 </w:t>
      </w:r>
      <w:r w:rsidRPr="001E222C">
        <w:rPr>
          <w:sz w:val="28"/>
          <w:szCs w:val="28"/>
        </w:rPr>
        <w:t xml:space="preserve"> от</w:t>
      </w:r>
      <w:r w:rsidR="001B0ECF">
        <w:rPr>
          <w:sz w:val="28"/>
          <w:szCs w:val="28"/>
        </w:rPr>
        <w:t xml:space="preserve"> Закона за защита при бедствия </w:t>
      </w:r>
      <w:r w:rsidRPr="001E222C">
        <w:rPr>
          <w:sz w:val="28"/>
          <w:szCs w:val="28"/>
        </w:rPr>
        <w:t>при опасност за живота и здравето на население</w:t>
      </w:r>
      <w:r w:rsidR="001B0ECF">
        <w:rPr>
          <w:sz w:val="28"/>
          <w:szCs w:val="28"/>
        </w:rPr>
        <w:t>то или увреждане на имуществото и</w:t>
      </w:r>
      <w:r w:rsidRPr="001E222C">
        <w:rPr>
          <w:sz w:val="28"/>
          <w:szCs w:val="28"/>
        </w:rPr>
        <w:t xml:space="preserve"> </w:t>
      </w:r>
      <w:r w:rsidR="001B0ECF">
        <w:rPr>
          <w:sz w:val="28"/>
          <w:szCs w:val="28"/>
        </w:rPr>
        <w:t xml:space="preserve">околната среда, </w:t>
      </w:r>
      <w:r w:rsidRPr="001E222C">
        <w:rPr>
          <w:sz w:val="28"/>
          <w:szCs w:val="28"/>
        </w:rPr>
        <w:t>кметът може да обяви бедствено положение на територията на общината. В случай на нужда кметът на общината привлича съставните части на Единната спасителна система, вкл. Общинския щаб за защита при бедствия и до</w:t>
      </w:r>
      <w:r w:rsidR="001B0ECF">
        <w:rPr>
          <w:sz w:val="28"/>
          <w:szCs w:val="28"/>
        </w:rPr>
        <w:t>броволното формирование при община Девня</w:t>
      </w:r>
      <w:r w:rsidRPr="001E222C">
        <w:rPr>
          <w:sz w:val="28"/>
          <w:szCs w:val="28"/>
        </w:rPr>
        <w:t xml:space="preserve">. В случай на обявяване </w:t>
      </w:r>
      <w:r w:rsidR="001B0ECF">
        <w:rPr>
          <w:sz w:val="28"/>
          <w:szCs w:val="28"/>
        </w:rPr>
        <w:t xml:space="preserve">на </w:t>
      </w:r>
      <w:r w:rsidRPr="001E222C">
        <w:rPr>
          <w:sz w:val="28"/>
          <w:szCs w:val="28"/>
        </w:rPr>
        <w:t xml:space="preserve">бедствено положение на територията на общината ще се използва изградената </w:t>
      </w:r>
      <w:r w:rsidR="001B0ECF">
        <w:rPr>
          <w:sz w:val="28"/>
          <w:szCs w:val="28"/>
        </w:rPr>
        <w:t>система  за ранно предупреждение и оповестяване.</w:t>
      </w:r>
      <w:r w:rsidRPr="001E222C">
        <w:rPr>
          <w:sz w:val="28"/>
          <w:szCs w:val="28"/>
        </w:rPr>
        <w:t xml:space="preserve"> </w:t>
      </w:r>
    </w:p>
    <w:p w14:paraId="43B3E399" w14:textId="4EA6485B" w:rsidR="0042348E" w:rsidRDefault="001E222C" w:rsidP="0042348E">
      <w:pPr>
        <w:autoSpaceDE w:val="0"/>
        <w:autoSpaceDN w:val="0"/>
        <w:adjustRightInd w:val="0"/>
        <w:ind w:right="-1" w:firstLine="708"/>
        <w:jc w:val="both"/>
        <w:rPr>
          <w:sz w:val="28"/>
          <w:szCs w:val="28"/>
        </w:rPr>
      </w:pPr>
      <w:r w:rsidRPr="001E222C">
        <w:rPr>
          <w:sz w:val="28"/>
          <w:szCs w:val="28"/>
        </w:rPr>
        <w:t xml:space="preserve">Предвидени неотложни, средно- или дългосрочни действия в съответствие с чл. 65, ал. 2 от Закона за защита при бедствия са: </w:t>
      </w:r>
    </w:p>
    <w:p w14:paraId="58713DCD" w14:textId="31663AAB" w:rsidR="001B0A6F" w:rsidRDefault="001B0A6F" w:rsidP="008A7477">
      <w:pPr>
        <w:autoSpaceDE w:val="0"/>
        <w:autoSpaceDN w:val="0"/>
        <w:adjustRightInd w:val="0"/>
        <w:ind w:right="-1" w:firstLine="708"/>
        <w:jc w:val="both"/>
        <w:rPr>
          <w:sz w:val="28"/>
          <w:szCs w:val="28"/>
        </w:rPr>
      </w:pPr>
      <w:r>
        <w:rPr>
          <w:sz w:val="28"/>
          <w:szCs w:val="28"/>
        </w:rPr>
        <w:t xml:space="preserve">- </w:t>
      </w:r>
      <w:r w:rsidR="001E222C" w:rsidRPr="001E222C">
        <w:rPr>
          <w:sz w:val="28"/>
          <w:szCs w:val="28"/>
        </w:rPr>
        <w:t xml:space="preserve"> предоставяне на неотложната помощ на пост</w:t>
      </w:r>
      <w:r w:rsidR="0042348E">
        <w:rPr>
          <w:sz w:val="28"/>
          <w:szCs w:val="28"/>
        </w:rPr>
        <w:t>радалите;</w:t>
      </w:r>
    </w:p>
    <w:p w14:paraId="01702608" w14:textId="53F97879" w:rsidR="001B0A6F" w:rsidRDefault="001B0A6F" w:rsidP="001B0A6F">
      <w:pPr>
        <w:autoSpaceDE w:val="0"/>
        <w:autoSpaceDN w:val="0"/>
        <w:adjustRightInd w:val="0"/>
        <w:ind w:right="-1"/>
        <w:jc w:val="both"/>
        <w:rPr>
          <w:sz w:val="28"/>
          <w:szCs w:val="28"/>
        </w:rPr>
      </w:pPr>
      <w:r>
        <w:rPr>
          <w:sz w:val="28"/>
          <w:szCs w:val="28"/>
        </w:rPr>
        <w:t xml:space="preserve">          -</w:t>
      </w:r>
      <w:r w:rsidR="001E222C" w:rsidRPr="001E222C">
        <w:rPr>
          <w:sz w:val="28"/>
          <w:szCs w:val="28"/>
        </w:rPr>
        <w:t xml:space="preserve"> предоставяне на възстановителна помощ на засегнатите</w:t>
      </w:r>
      <w:r w:rsidR="0042348E">
        <w:rPr>
          <w:sz w:val="28"/>
          <w:szCs w:val="28"/>
        </w:rPr>
        <w:t>;</w:t>
      </w:r>
    </w:p>
    <w:p w14:paraId="20843993" w14:textId="6FD11315" w:rsidR="001B0A6F" w:rsidRDefault="001B0A6F" w:rsidP="008A7477">
      <w:pPr>
        <w:autoSpaceDE w:val="0"/>
        <w:autoSpaceDN w:val="0"/>
        <w:adjustRightInd w:val="0"/>
        <w:ind w:right="-1" w:firstLine="708"/>
        <w:jc w:val="both"/>
        <w:rPr>
          <w:sz w:val="28"/>
          <w:szCs w:val="28"/>
        </w:rPr>
      </w:pPr>
      <w:r>
        <w:rPr>
          <w:sz w:val="28"/>
          <w:szCs w:val="28"/>
        </w:rPr>
        <w:t>-</w:t>
      </w:r>
      <w:r w:rsidR="001E222C" w:rsidRPr="001E222C">
        <w:rPr>
          <w:sz w:val="28"/>
          <w:szCs w:val="28"/>
        </w:rPr>
        <w:t xml:space="preserve">  осигуряване на медицинска помощ на пострадалите</w:t>
      </w:r>
      <w:r w:rsidR="0042348E">
        <w:rPr>
          <w:sz w:val="28"/>
          <w:szCs w:val="28"/>
        </w:rPr>
        <w:t>;</w:t>
      </w:r>
      <w:r w:rsidR="001E222C" w:rsidRPr="001E222C">
        <w:rPr>
          <w:sz w:val="28"/>
          <w:szCs w:val="28"/>
        </w:rPr>
        <w:t xml:space="preserve"> </w:t>
      </w:r>
    </w:p>
    <w:p w14:paraId="1734AB09" w14:textId="36FDF18E" w:rsidR="001B0A6F" w:rsidRDefault="001B0A6F" w:rsidP="008A7477">
      <w:pPr>
        <w:autoSpaceDE w:val="0"/>
        <w:autoSpaceDN w:val="0"/>
        <w:adjustRightInd w:val="0"/>
        <w:ind w:right="-1" w:firstLine="708"/>
        <w:jc w:val="both"/>
        <w:rPr>
          <w:sz w:val="28"/>
          <w:szCs w:val="28"/>
        </w:rPr>
      </w:pPr>
      <w:r>
        <w:rPr>
          <w:sz w:val="28"/>
          <w:szCs w:val="28"/>
        </w:rPr>
        <w:t xml:space="preserve">-  </w:t>
      </w:r>
      <w:r w:rsidR="001E222C" w:rsidRPr="001E222C">
        <w:rPr>
          <w:sz w:val="28"/>
          <w:szCs w:val="28"/>
        </w:rPr>
        <w:t>осигуряване на подслон на засегнатите</w:t>
      </w:r>
      <w:r w:rsidR="0042348E">
        <w:rPr>
          <w:sz w:val="28"/>
          <w:szCs w:val="28"/>
        </w:rPr>
        <w:t>.</w:t>
      </w:r>
      <w:r w:rsidR="001E222C" w:rsidRPr="001E222C">
        <w:rPr>
          <w:sz w:val="28"/>
          <w:szCs w:val="28"/>
        </w:rPr>
        <w:t xml:space="preserve"> </w:t>
      </w:r>
    </w:p>
    <w:p w14:paraId="20A978FF" w14:textId="77777777" w:rsidR="001B0A6F" w:rsidRDefault="001E222C" w:rsidP="008A7477">
      <w:pPr>
        <w:autoSpaceDE w:val="0"/>
        <w:autoSpaceDN w:val="0"/>
        <w:adjustRightInd w:val="0"/>
        <w:ind w:right="-1" w:firstLine="708"/>
        <w:jc w:val="both"/>
        <w:rPr>
          <w:sz w:val="28"/>
          <w:szCs w:val="28"/>
        </w:rPr>
      </w:pPr>
      <w:r w:rsidRPr="001E222C">
        <w:rPr>
          <w:sz w:val="28"/>
          <w:szCs w:val="28"/>
        </w:rPr>
        <w:t xml:space="preserve">Неотложната помощ се организира, осигурява и предоставя от кмета на общината и включва: </w:t>
      </w:r>
    </w:p>
    <w:p w14:paraId="1BF11EBD" w14:textId="77777777" w:rsidR="001B0A6F" w:rsidRDefault="001E222C" w:rsidP="008A7477">
      <w:pPr>
        <w:autoSpaceDE w:val="0"/>
        <w:autoSpaceDN w:val="0"/>
        <w:adjustRightInd w:val="0"/>
        <w:ind w:right="-1" w:firstLine="708"/>
        <w:jc w:val="both"/>
        <w:rPr>
          <w:sz w:val="28"/>
          <w:szCs w:val="28"/>
        </w:rPr>
      </w:pPr>
      <w:r w:rsidRPr="001E222C">
        <w:rPr>
          <w:sz w:val="28"/>
          <w:szCs w:val="28"/>
        </w:rPr>
        <w:t xml:space="preserve">1. изхранване и временно настаняване на пострадалите (засегнатите) лица и животни; </w:t>
      </w:r>
    </w:p>
    <w:p w14:paraId="66798D7B" w14:textId="77777777" w:rsidR="001B0A6F" w:rsidRDefault="001E222C" w:rsidP="008A7477">
      <w:pPr>
        <w:autoSpaceDE w:val="0"/>
        <w:autoSpaceDN w:val="0"/>
        <w:adjustRightInd w:val="0"/>
        <w:ind w:right="-1" w:firstLine="708"/>
        <w:jc w:val="both"/>
        <w:rPr>
          <w:sz w:val="28"/>
          <w:szCs w:val="28"/>
        </w:rPr>
      </w:pPr>
      <w:r w:rsidRPr="001E222C">
        <w:rPr>
          <w:sz w:val="28"/>
          <w:szCs w:val="28"/>
        </w:rPr>
        <w:t xml:space="preserve">2. раздаване на облекло и битово имущество на пострадалите (засегнатите) лица; </w:t>
      </w:r>
    </w:p>
    <w:p w14:paraId="7E35ADA7" w14:textId="77777777" w:rsidR="001B0A6F" w:rsidRDefault="001E222C" w:rsidP="008A7477">
      <w:pPr>
        <w:autoSpaceDE w:val="0"/>
        <w:autoSpaceDN w:val="0"/>
        <w:adjustRightInd w:val="0"/>
        <w:ind w:right="-1" w:firstLine="708"/>
        <w:jc w:val="both"/>
        <w:rPr>
          <w:sz w:val="28"/>
          <w:szCs w:val="28"/>
        </w:rPr>
      </w:pPr>
      <w:r w:rsidRPr="001E222C">
        <w:rPr>
          <w:sz w:val="28"/>
          <w:szCs w:val="28"/>
        </w:rPr>
        <w:t xml:space="preserve">3. предприемане на други необходими мерки. </w:t>
      </w:r>
    </w:p>
    <w:p w14:paraId="4289EF4D" w14:textId="77777777" w:rsidR="00A55264" w:rsidRDefault="00A55264" w:rsidP="007A227E">
      <w:pPr>
        <w:jc w:val="both"/>
        <w:rPr>
          <w:b/>
          <w:bCs/>
          <w:sz w:val="28"/>
          <w:szCs w:val="28"/>
        </w:rPr>
      </w:pPr>
    </w:p>
    <w:p w14:paraId="1C47927A" w14:textId="77777777" w:rsidR="00A55264" w:rsidRPr="00432602" w:rsidRDefault="00A55264" w:rsidP="007A227E">
      <w:pPr>
        <w:tabs>
          <w:tab w:val="left" w:pos="2880"/>
          <w:tab w:val="left" w:pos="3060"/>
          <w:tab w:val="left" w:pos="3240"/>
          <w:tab w:val="left" w:pos="4140"/>
          <w:tab w:val="left" w:pos="4320"/>
        </w:tabs>
        <w:jc w:val="both"/>
        <w:rPr>
          <w:sz w:val="28"/>
          <w:szCs w:val="28"/>
        </w:rPr>
      </w:pPr>
    </w:p>
    <w:p w14:paraId="2C6C2551" w14:textId="5C081A9E" w:rsidR="00A55264" w:rsidRDefault="00A55264" w:rsidP="007A227E">
      <w:pPr>
        <w:spacing w:line="276" w:lineRule="auto"/>
        <w:jc w:val="both"/>
        <w:rPr>
          <w:rFonts w:eastAsiaTheme="minorHAnsi"/>
          <w:sz w:val="28"/>
          <w:szCs w:val="28"/>
          <w:lang w:eastAsia="en-US"/>
        </w:rPr>
      </w:pPr>
      <w:r>
        <w:rPr>
          <w:rFonts w:eastAsiaTheme="minorHAnsi"/>
          <w:sz w:val="28"/>
          <w:szCs w:val="28"/>
          <w:lang w:eastAsia="en-US"/>
        </w:rPr>
        <w:tab/>
      </w:r>
    </w:p>
    <w:p w14:paraId="49E2EDE2" w14:textId="77777777" w:rsidR="00C8052B" w:rsidRDefault="007F0EEA" w:rsidP="007A227E">
      <w:pPr>
        <w:tabs>
          <w:tab w:val="left" w:pos="2880"/>
          <w:tab w:val="left" w:pos="3060"/>
          <w:tab w:val="left" w:pos="3240"/>
          <w:tab w:val="left" w:pos="4140"/>
          <w:tab w:val="left" w:pos="4320"/>
        </w:tabs>
        <w:jc w:val="both"/>
      </w:pPr>
      <w:r>
        <w:rPr>
          <w:b/>
          <w:sz w:val="28"/>
          <w:szCs w:val="28"/>
          <w:u w:val="single"/>
        </w:rPr>
        <w:t>7</w:t>
      </w:r>
      <w:r w:rsidR="00432602" w:rsidRPr="00432602">
        <w:rPr>
          <w:b/>
          <w:sz w:val="28"/>
          <w:szCs w:val="28"/>
          <w:u w:val="single"/>
        </w:rPr>
        <w:t xml:space="preserve">. </w:t>
      </w:r>
      <w:r w:rsidR="006B60A3" w:rsidRPr="006B60A3">
        <w:rPr>
          <w:b/>
          <w:sz w:val="28"/>
          <w:szCs w:val="28"/>
          <w:u w:val="single"/>
        </w:rPr>
        <w:t>Планирани мерки за предоставяне на специфична информация, отнасяща се до</w:t>
      </w:r>
      <w:r w:rsidR="006B60A3">
        <w:rPr>
          <w:b/>
          <w:sz w:val="28"/>
          <w:szCs w:val="28"/>
          <w:u w:val="single"/>
        </w:rPr>
        <w:t xml:space="preserve"> </w:t>
      </w:r>
      <w:r w:rsidR="006B60A3" w:rsidRPr="006B60A3">
        <w:rPr>
          <w:b/>
          <w:sz w:val="28"/>
          <w:szCs w:val="28"/>
          <w:u w:val="single"/>
        </w:rPr>
        <w:t>аварията, и какви действия следва да предприеме обществеността и намиращите се в</w:t>
      </w:r>
      <w:r w:rsidR="006B60A3">
        <w:rPr>
          <w:b/>
          <w:sz w:val="28"/>
          <w:szCs w:val="28"/>
          <w:u w:val="single"/>
        </w:rPr>
        <w:t xml:space="preserve"> </w:t>
      </w:r>
      <w:r w:rsidR="006B60A3" w:rsidRPr="006B60A3">
        <w:rPr>
          <w:b/>
          <w:sz w:val="28"/>
          <w:szCs w:val="28"/>
          <w:u w:val="single"/>
        </w:rPr>
        <w:t>съседство предприятия или обекти (при наличие на такива), които не попадат в обхвата на</w:t>
      </w:r>
      <w:r w:rsidR="006B60A3">
        <w:rPr>
          <w:b/>
          <w:sz w:val="28"/>
          <w:szCs w:val="28"/>
          <w:u w:val="single"/>
        </w:rPr>
        <w:t xml:space="preserve"> </w:t>
      </w:r>
      <w:r w:rsidR="006B60A3" w:rsidRPr="006B60A3">
        <w:rPr>
          <w:b/>
          <w:sz w:val="28"/>
          <w:szCs w:val="28"/>
          <w:u w:val="single"/>
        </w:rPr>
        <w:t>глава седма, раздел I от ЗООС, но са идентифицирани в съответствие с чл. 103, ал. 3, т. 7 и</w:t>
      </w:r>
      <w:r w:rsidR="006B60A3">
        <w:rPr>
          <w:b/>
          <w:sz w:val="28"/>
          <w:szCs w:val="28"/>
          <w:u w:val="single"/>
        </w:rPr>
        <w:t xml:space="preserve"> </w:t>
      </w:r>
      <w:r w:rsidR="006B60A3" w:rsidRPr="006B60A3">
        <w:rPr>
          <w:b/>
          <w:sz w:val="28"/>
          <w:szCs w:val="28"/>
          <w:u w:val="single"/>
        </w:rPr>
        <w:t>чл. 116з, ал. 1 ЗООС относно вероятността от възникване на ефект на доминото.</w:t>
      </w:r>
    </w:p>
    <w:p w14:paraId="0300B7ED" w14:textId="320D2A15" w:rsidR="00C8052B" w:rsidRDefault="00C8052B" w:rsidP="007A227E">
      <w:pPr>
        <w:tabs>
          <w:tab w:val="left" w:pos="2880"/>
          <w:tab w:val="left" w:pos="3060"/>
          <w:tab w:val="left" w:pos="3240"/>
          <w:tab w:val="left" w:pos="4140"/>
          <w:tab w:val="left" w:pos="4320"/>
        </w:tabs>
        <w:jc w:val="both"/>
      </w:pPr>
    </w:p>
    <w:p w14:paraId="3E142DB0" w14:textId="092D0F49" w:rsidR="004A5CE5" w:rsidRPr="004A5CE5" w:rsidRDefault="004A5CE5" w:rsidP="007A227E">
      <w:pPr>
        <w:tabs>
          <w:tab w:val="left" w:pos="2880"/>
          <w:tab w:val="left" w:pos="3060"/>
          <w:tab w:val="left" w:pos="3240"/>
          <w:tab w:val="left" w:pos="4140"/>
          <w:tab w:val="left" w:pos="4320"/>
        </w:tabs>
        <w:jc w:val="both"/>
        <w:rPr>
          <w:sz w:val="28"/>
          <w:szCs w:val="28"/>
        </w:rPr>
      </w:pPr>
      <w:r>
        <w:rPr>
          <w:sz w:val="28"/>
          <w:szCs w:val="28"/>
        </w:rPr>
        <w:t xml:space="preserve">        </w:t>
      </w:r>
      <w:r w:rsidRPr="004A5CE5">
        <w:rPr>
          <w:sz w:val="28"/>
          <w:szCs w:val="28"/>
        </w:rPr>
        <w:t xml:space="preserve">Населението се информира за предстояща опасност от изградената в обекта ЛАСО и от компетентните и специализирани органи за защита от </w:t>
      </w:r>
      <w:r w:rsidRPr="004A5CE5">
        <w:rPr>
          <w:sz w:val="28"/>
          <w:szCs w:val="28"/>
        </w:rPr>
        <w:lastRenderedPageBreak/>
        <w:t xml:space="preserve">аварии, бедствия и катастрофи след като са информирани за създадената обстановка на обекта. Населението периодически се информира за създалата се обстановка, предприетите мерки за защита и получава указания за поведение и действие чрез </w:t>
      </w:r>
      <w:r>
        <w:rPr>
          <w:sz w:val="28"/>
          <w:szCs w:val="28"/>
        </w:rPr>
        <w:t>сайта на община Девня.</w:t>
      </w:r>
      <w:r w:rsidRPr="004A5CE5">
        <w:rPr>
          <w:sz w:val="28"/>
          <w:szCs w:val="28"/>
        </w:rPr>
        <w:t xml:space="preserve"> При всяка промяна на обстановката, насе</w:t>
      </w:r>
      <w:r>
        <w:rPr>
          <w:sz w:val="28"/>
          <w:szCs w:val="28"/>
        </w:rPr>
        <w:t>лението се информира</w:t>
      </w:r>
      <w:r w:rsidRPr="004A5CE5">
        <w:rPr>
          <w:sz w:val="28"/>
          <w:szCs w:val="28"/>
        </w:rPr>
        <w:t xml:space="preserve"> </w:t>
      </w:r>
      <w:r>
        <w:rPr>
          <w:sz w:val="28"/>
          <w:szCs w:val="28"/>
        </w:rPr>
        <w:t>чрез</w:t>
      </w:r>
      <w:r w:rsidRPr="004A5CE5">
        <w:rPr>
          <w:sz w:val="28"/>
          <w:szCs w:val="28"/>
        </w:rPr>
        <w:t xml:space="preserve"> изградената оповестителна система.</w:t>
      </w:r>
    </w:p>
    <w:p w14:paraId="13F517CA" w14:textId="77777777" w:rsidR="00E54E1D" w:rsidRPr="004A5CE5" w:rsidRDefault="00E54E1D" w:rsidP="00E54E1D">
      <w:pPr>
        <w:spacing w:line="276" w:lineRule="auto"/>
        <w:ind w:firstLine="567"/>
        <w:jc w:val="both"/>
        <w:rPr>
          <w:sz w:val="28"/>
          <w:szCs w:val="28"/>
        </w:rPr>
      </w:pPr>
      <w:r w:rsidRPr="004A5CE5">
        <w:rPr>
          <w:sz w:val="28"/>
          <w:szCs w:val="28"/>
        </w:rPr>
        <w:t>За намаляване последствията от възникнали аварии с опасни химични вещества/смеси върху човешкото здраве е необходимо своевременно предоставяне на адекватна информация за техните свойства и опасности. Информацията, съдържаща се в първоначалното уведомление за възникнала голяма авария, задължително включва:</w:t>
      </w:r>
    </w:p>
    <w:p w14:paraId="3C9E4F97" w14:textId="77777777" w:rsidR="00E54E1D" w:rsidRPr="004A5CE5" w:rsidRDefault="00E54E1D" w:rsidP="00E54E1D">
      <w:pPr>
        <w:pStyle w:val="aa"/>
        <w:numPr>
          <w:ilvl w:val="0"/>
          <w:numId w:val="28"/>
        </w:numPr>
        <w:suppressAutoHyphens/>
        <w:spacing w:line="276" w:lineRule="auto"/>
        <w:ind w:left="709"/>
        <w:jc w:val="both"/>
        <w:rPr>
          <w:sz w:val="28"/>
          <w:szCs w:val="28"/>
        </w:rPr>
      </w:pPr>
      <w:r w:rsidRPr="004A5CE5">
        <w:rPr>
          <w:sz w:val="28"/>
          <w:szCs w:val="28"/>
        </w:rPr>
        <w:t>условията на аварията;</w:t>
      </w:r>
    </w:p>
    <w:p w14:paraId="206017F8" w14:textId="77777777" w:rsidR="00E54E1D" w:rsidRPr="004A5CE5" w:rsidRDefault="00E54E1D" w:rsidP="00E54E1D">
      <w:pPr>
        <w:pStyle w:val="aa"/>
        <w:numPr>
          <w:ilvl w:val="0"/>
          <w:numId w:val="28"/>
        </w:numPr>
        <w:suppressAutoHyphens/>
        <w:spacing w:line="276" w:lineRule="auto"/>
        <w:ind w:left="709"/>
        <w:jc w:val="both"/>
        <w:rPr>
          <w:sz w:val="28"/>
          <w:szCs w:val="28"/>
        </w:rPr>
      </w:pPr>
      <w:r w:rsidRPr="004A5CE5">
        <w:rPr>
          <w:sz w:val="28"/>
          <w:szCs w:val="28"/>
        </w:rPr>
        <w:t>включените опасни вещества;</w:t>
      </w:r>
    </w:p>
    <w:p w14:paraId="21843CD8" w14:textId="77777777" w:rsidR="00E54E1D" w:rsidRPr="004A5CE5" w:rsidRDefault="00E54E1D" w:rsidP="00E54E1D">
      <w:pPr>
        <w:pStyle w:val="aa"/>
        <w:numPr>
          <w:ilvl w:val="0"/>
          <w:numId w:val="28"/>
        </w:numPr>
        <w:suppressAutoHyphens/>
        <w:spacing w:line="276" w:lineRule="auto"/>
        <w:ind w:left="709"/>
        <w:jc w:val="both"/>
        <w:rPr>
          <w:sz w:val="28"/>
          <w:szCs w:val="28"/>
        </w:rPr>
      </w:pPr>
      <w:r w:rsidRPr="004A5CE5">
        <w:rPr>
          <w:sz w:val="28"/>
          <w:szCs w:val="28"/>
        </w:rPr>
        <w:t>наличните данни за оценяване на въздействието на аварията върху човешкото здраве и имущество;</w:t>
      </w:r>
    </w:p>
    <w:p w14:paraId="691EE356" w14:textId="77777777" w:rsidR="00E54E1D" w:rsidRPr="004A5CE5" w:rsidRDefault="00E54E1D" w:rsidP="00E54E1D">
      <w:pPr>
        <w:pStyle w:val="aa"/>
        <w:numPr>
          <w:ilvl w:val="0"/>
          <w:numId w:val="28"/>
        </w:numPr>
        <w:suppressAutoHyphens/>
        <w:spacing w:line="276" w:lineRule="auto"/>
        <w:ind w:left="709"/>
        <w:jc w:val="both"/>
        <w:rPr>
          <w:sz w:val="28"/>
          <w:szCs w:val="28"/>
        </w:rPr>
      </w:pPr>
      <w:r w:rsidRPr="004A5CE5">
        <w:rPr>
          <w:sz w:val="28"/>
          <w:szCs w:val="28"/>
        </w:rPr>
        <w:t>предприетите спешни мерки;</w:t>
      </w:r>
    </w:p>
    <w:p w14:paraId="61045546" w14:textId="77777777" w:rsidR="00E54E1D" w:rsidRPr="004A5CE5" w:rsidRDefault="00E54E1D" w:rsidP="00E54E1D">
      <w:pPr>
        <w:pStyle w:val="aa"/>
        <w:numPr>
          <w:ilvl w:val="0"/>
          <w:numId w:val="28"/>
        </w:numPr>
        <w:suppressAutoHyphens/>
        <w:spacing w:line="276" w:lineRule="auto"/>
        <w:ind w:left="709"/>
        <w:jc w:val="both"/>
        <w:rPr>
          <w:sz w:val="28"/>
          <w:szCs w:val="28"/>
        </w:rPr>
      </w:pPr>
      <w:r w:rsidRPr="004A5CE5">
        <w:rPr>
          <w:sz w:val="28"/>
          <w:szCs w:val="28"/>
        </w:rPr>
        <w:t>предвидените стъпки за смекчаване на средносрочното и дългосрочно въздействие на аварията, предотвратяване на повторна такава авария;</w:t>
      </w:r>
    </w:p>
    <w:p w14:paraId="7E484202" w14:textId="77777777" w:rsidR="00E54E1D" w:rsidRPr="004A5CE5" w:rsidRDefault="00E54E1D" w:rsidP="00E54E1D">
      <w:pPr>
        <w:pStyle w:val="aa"/>
        <w:numPr>
          <w:ilvl w:val="0"/>
          <w:numId w:val="28"/>
        </w:numPr>
        <w:suppressAutoHyphens/>
        <w:spacing w:line="276" w:lineRule="auto"/>
        <w:ind w:left="709"/>
        <w:jc w:val="both"/>
        <w:rPr>
          <w:sz w:val="28"/>
          <w:szCs w:val="28"/>
        </w:rPr>
      </w:pPr>
      <w:r w:rsidRPr="004A5CE5">
        <w:rPr>
          <w:sz w:val="28"/>
          <w:szCs w:val="28"/>
        </w:rPr>
        <w:t>актуализирана информация при нови факти и изводи.</w:t>
      </w:r>
    </w:p>
    <w:p w14:paraId="331EF7FB" w14:textId="35192FED" w:rsidR="00432602" w:rsidRPr="00432602" w:rsidRDefault="00E54E1D" w:rsidP="00E54E1D">
      <w:pPr>
        <w:tabs>
          <w:tab w:val="left" w:pos="851"/>
          <w:tab w:val="left" w:pos="3060"/>
          <w:tab w:val="left" w:pos="3240"/>
          <w:tab w:val="left" w:pos="4140"/>
          <w:tab w:val="left" w:pos="4320"/>
        </w:tabs>
        <w:jc w:val="both"/>
        <w:rPr>
          <w:sz w:val="28"/>
          <w:szCs w:val="28"/>
          <w:lang w:val="en-US"/>
        </w:rPr>
      </w:pPr>
      <w:r w:rsidRPr="004A5CE5">
        <w:rPr>
          <w:bCs/>
          <w:sz w:val="28"/>
          <w:szCs w:val="28"/>
        </w:rPr>
        <w:t xml:space="preserve">Обща информация относно действията, които засегнатата общественост и </w:t>
      </w:r>
      <w:r w:rsidRPr="004A5CE5">
        <w:rPr>
          <w:sz w:val="28"/>
          <w:szCs w:val="28"/>
        </w:rPr>
        <w:t>намиращите се в съседство предприятия или обекти</w:t>
      </w:r>
      <w:r w:rsidRPr="004A5CE5">
        <w:rPr>
          <w:bCs/>
          <w:sz w:val="28"/>
          <w:szCs w:val="28"/>
        </w:rPr>
        <w:t xml:space="preserve"> трябва да предприемат в случай на голяма авария в Агрополихим АД в зависимост от участващите в нея опасни химични вещества/смеси е налична на интернет страницата на Дружеството на адрес </w:t>
      </w:r>
      <w:hyperlink r:id="rId10" w:history="1">
        <w:r w:rsidRPr="004A5CE5">
          <w:rPr>
            <w:rStyle w:val="af2"/>
            <w:bCs/>
            <w:sz w:val="28"/>
            <w:szCs w:val="28"/>
          </w:rPr>
          <w:t>ИНФОРМАЦИЯ ЗА ПЛАНИРАНИТЕ МЕРКИ ЗА БЕЗОПАСНОСТ (agropolychim.bg)</w:t>
        </w:r>
      </w:hyperlink>
    </w:p>
    <w:p w14:paraId="461C3578" w14:textId="77777777" w:rsidR="00432602" w:rsidRPr="00432602" w:rsidRDefault="00432602" w:rsidP="007A227E">
      <w:pPr>
        <w:tabs>
          <w:tab w:val="left" w:pos="2880"/>
          <w:tab w:val="left" w:pos="3060"/>
          <w:tab w:val="left" w:pos="3240"/>
          <w:tab w:val="left" w:pos="4140"/>
          <w:tab w:val="left" w:pos="4320"/>
        </w:tabs>
        <w:ind w:left="-142"/>
        <w:jc w:val="both"/>
        <w:rPr>
          <w:sz w:val="28"/>
          <w:szCs w:val="28"/>
          <w:lang w:val="en-US"/>
        </w:rPr>
      </w:pPr>
    </w:p>
    <w:p w14:paraId="385AD7C5" w14:textId="1C03E6DC" w:rsidR="007F0EEA" w:rsidRDefault="007F0EEA" w:rsidP="007A227E">
      <w:pPr>
        <w:tabs>
          <w:tab w:val="left" w:pos="2880"/>
          <w:tab w:val="left" w:pos="3060"/>
          <w:tab w:val="left" w:pos="3240"/>
          <w:tab w:val="left" w:pos="4140"/>
          <w:tab w:val="left" w:pos="4320"/>
        </w:tabs>
        <w:jc w:val="both"/>
        <w:rPr>
          <w:sz w:val="28"/>
          <w:szCs w:val="28"/>
          <w:u w:val="single"/>
        </w:rPr>
      </w:pPr>
      <w:r>
        <w:rPr>
          <w:b/>
          <w:sz w:val="28"/>
          <w:szCs w:val="28"/>
          <w:u w:val="single"/>
        </w:rPr>
        <w:t>8</w:t>
      </w:r>
      <w:r w:rsidR="00432602" w:rsidRPr="00432602">
        <w:rPr>
          <w:b/>
          <w:sz w:val="28"/>
          <w:szCs w:val="28"/>
          <w:u w:val="single"/>
        </w:rPr>
        <w:t>. Планирани мерки за информиране на спасителните служби в съседни държави в случай на голяма авария с възможни трансгранични последствия</w:t>
      </w:r>
      <w:r w:rsidR="00432602" w:rsidRPr="00432602">
        <w:rPr>
          <w:sz w:val="28"/>
          <w:szCs w:val="28"/>
          <w:u w:val="single"/>
        </w:rPr>
        <w:t xml:space="preserve"> </w:t>
      </w:r>
    </w:p>
    <w:p w14:paraId="5CBC3DF8" w14:textId="77777777" w:rsidR="004A5CE5" w:rsidRDefault="004A5CE5" w:rsidP="007A227E">
      <w:pPr>
        <w:tabs>
          <w:tab w:val="left" w:pos="2880"/>
          <w:tab w:val="left" w:pos="3060"/>
          <w:tab w:val="left" w:pos="3240"/>
          <w:tab w:val="left" w:pos="4140"/>
          <w:tab w:val="left" w:pos="4320"/>
        </w:tabs>
        <w:jc w:val="both"/>
        <w:rPr>
          <w:sz w:val="28"/>
          <w:szCs w:val="28"/>
          <w:u w:val="single"/>
        </w:rPr>
      </w:pPr>
    </w:p>
    <w:p w14:paraId="222C7C4F" w14:textId="7203070F" w:rsidR="00E63F35" w:rsidRDefault="004A5CE5" w:rsidP="007A227E">
      <w:pPr>
        <w:tabs>
          <w:tab w:val="left" w:pos="2880"/>
          <w:tab w:val="left" w:pos="3060"/>
          <w:tab w:val="left" w:pos="3240"/>
          <w:tab w:val="left" w:pos="4140"/>
          <w:tab w:val="left" w:pos="4320"/>
        </w:tabs>
        <w:jc w:val="both"/>
        <w:rPr>
          <w:sz w:val="28"/>
          <w:szCs w:val="28"/>
        </w:rPr>
      </w:pPr>
      <w:r>
        <w:rPr>
          <w:sz w:val="28"/>
          <w:szCs w:val="28"/>
        </w:rPr>
        <w:t xml:space="preserve">       </w:t>
      </w:r>
      <w:r w:rsidRPr="004A5CE5">
        <w:rPr>
          <w:sz w:val="28"/>
          <w:szCs w:val="28"/>
        </w:rPr>
        <w:t>Възможните за предприятието аварии и радиусите им на въздействие не предполагат трансгранично въздействие.</w:t>
      </w:r>
    </w:p>
    <w:p w14:paraId="7932C075" w14:textId="77777777" w:rsidR="004A5CE5" w:rsidRPr="004A5CE5" w:rsidRDefault="004A5CE5" w:rsidP="007A227E">
      <w:pPr>
        <w:tabs>
          <w:tab w:val="left" w:pos="2880"/>
          <w:tab w:val="left" w:pos="3060"/>
          <w:tab w:val="left" w:pos="3240"/>
          <w:tab w:val="left" w:pos="4140"/>
          <w:tab w:val="left" w:pos="4320"/>
        </w:tabs>
        <w:jc w:val="both"/>
        <w:rPr>
          <w:sz w:val="28"/>
          <w:szCs w:val="28"/>
        </w:rPr>
      </w:pPr>
    </w:p>
    <w:p w14:paraId="1FA99D25" w14:textId="25521102" w:rsidR="00E63F35" w:rsidRPr="006522CA" w:rsidRDefault="00E63F35" w:rsidP="007A227E">
      <w:pPr>
        <w:tabs>
          <w:tab w:val="left" w:pos="2880"/>
          <w:tab w:val="left" w:pos="3060"/>
          <w:tab w:val="left" w:pos="3240"/>
          <w:tab w:val="left" w:pos="4140"/>
          <w:tab w:val="left" w:pos="4320"/>
        </w:tabs>
        <w:jc w:val="both"/>
        <w:rPr>
          <w:b/>
          <w:sz w:val="28"/>
          <w:szCs w:val="28"/>
          <w:u w:val="single"/>
        </w:rPr>
      </w:pPr>
      <w:r w:rsidRPr="006522CA">
        <w:rPr>
          <w:b/>
          <w:sz w:val="28"/>
          <w:szCs w:val="28"/>
        </w:rPr>
        <w:t xml:space="preserve">9. </w:t>
      </w:r>
      <w:r w:rsidRPr="006522CA">
        <w:rPr>
          <w:b/>
          <w:sz w:val="28"/>
          <w:szCs w:val="28"/>
          <w:u w:val="single"/>
        </w:rPr>
        <w:t>Мероприятия за почистване и възстановяване на околната среда и рекултивация на засегнатите земи след голяма авария</w:t>
      </w:r>
    </w:p>
    <w:p w14:paraId="03A0ED6A" w14:textId="77777777" w:rsidR="007F0EEA" w:rsidRDefault="007F0EEA" w:rsidP="007A227E">
      <w:pPr>
        <w:tabs>
          <w:tab w:val="left" w:pos="2880"/>
          <w:tab w:val="left" w:pos="3060"/>
          <w:tab w:val="left" w:pos="3240"/>
          <w:tab w:val="left" w:pos="4140"/>
          <w:tab w:val="left" w:pos="4320"/>
        </w:tabs>
        <w:jc w:val="both"/>
        <w:rPr>
          <w:color w:val="FF0000"/>
          <w:sz w:val="28"/>
          <w:szCs w:val="28"/>
          <w:u w:val="single"/>
        </w:rPr>
      </w:pPr>
    </w:p>
    <w:p w14:paraId="5D65E06E" w14:textId="77777777" w:rsidR="00432602" w:rsidRDefault="00432602" w:rsidP="00D54ED2">
      <w:pPr>
        <w:tabs>
          <w:tab w:val="left" w:pos="2880"/>
          <w:tab w:val="left" w:pos="3060"/>
          <w:tab w:val="left" w:pos="3240"/>
          <w:tab w:val="left" w:pos="4140"/>
          <w:tab w:val="left" w:pos="4320"/>
        </w:tabs>
        <w:jc w:val="both"/>
      </w:pPr>
    </w:p>
    <w:p w14:paraId="1F309DAB" w14:textId="77777777" w:rsidR="004A5CE5" w:rsidRPr="004A5CE5" w:rsidRDefault="004A5CE5" w:rsidP="004A5CE5">
      <w:pPr>
        <w:suppressAutoHyphens/>
        <w:spacing w:line="276" w:lineRule="auto"/>
        <w:ind w:firstLine="567"/>
        <w:jc w:val="both"/>
        <w:rPr>
          <w:color w:val="000000"/>
          <w:kern w:val="1"/>
          <w:sz w:val="28"/>
          <w:szCs w:val="28"/>
          <w:lang w:eastAsia="en-US"/>
        </w:rPr>
      </w:pPr>
      <w:r w:rsidRPr="004A5CE5">
        <w:rPr>
          <w:color w:val="000000"/>
          <w:kern w:val="1"/>
          <w:sz w:val="28"/>
          <w:szCs w:val="28"/>
          <w:lang w:eastAsia="en-US"/>
        </w:rPr>
        <w:t xml:space="preserve">За намаляване последствията от възникнали аварии върху околната среда са предвидени технически средства и организационни мероприятия, свързани с: </w:t>
      </w:r>
    </w:p>
    <w:p w14:paraId="271D64EA" w14:textId="77777777" w:rsidR="004A5CE5" w:rsidRPr="004A5CE5" w:rsidRDefault="004A5CE5" w:rsidP="004A5CE5">
      <w:pPr>
        <w:numPr>
          <w:ilvl w:val="0"/>
          <w:numId w:val="25"/>
        </w:numPr>
        <w:suppressAutoHyphens/>
        <w:spacing w:line="276" w:lineRule="auto"/>
        <w:jc w:val="both"/>
        <w:rPr>
          <w:color w:val="000000"/>
          <w:kern w:val="1"/>
          <w:sz w:val="28"/>
          <w:szCs w:val="28"/>
          <w:lang w:eastAsia="en-US"/>
        </w:rPr>
      </w:pPr>
      <w:r w:rsidRPr="004A5CE5">
        <w:rPr>
          <w:color w:val="000000"/>
          <w:kern w:val="1"/>
          <w:sz w:val="28"/>
          <w:szCs w:val="28"/>
          <w:lang w:eastAsia="en-US"/>
        </w:rPr>
        <w:lastRenderedPageBreak/>
        <w:t>Ограничаване достъпа до аварията;</w:t>
      </w:r>
    </w:p>
    <w:p w14:paraId="2DB53CE6" w14:textId="77777777" w:rsidR="004A5CE5" w:rsidRPr="004A5CE5" w:rsidRDefault="004A5CE5" w:rsidP="004A5CE5">
      <w:pPr>
        <w:numPr>
          <w:ilvl w:val="0"/>
          <w:numId w:val="25"/>
        </w:numPr>
        <w:suppressAutoHyphens/>
        <w:spacing w:line="276" w:lineRule="auto"/>
        <w:jc w:val="both"/>
        <w:rPr>
          <w:color w:val="000000"/>
          <w:kern w:val="1"/>
          <w:sz w:val="28"/>
          <w:szCs w:val="28"/>
          <w:lang w:eastAsia="en-US"/>
        </w:rPr>
      </w:pPr>
      <w:r w:rsidRPr="004A5CE5">
        <w:rPr>
          <w:color w:val="000000"/>
          <w:kern w:val="1"/>
          <w:sz w:val="28"/>
          <w:szCs w:val="28"/>
          <w:lang w:eastAsia="en-US"/>
        </w:rPr>
        <w:t>Определяне характера и размерите на аварията;</w:t>
      </w:r>
    </w:p>
    <w:p w14:paraId="1CEE1FDE" w14:textId="77777777" w:rsidR="004A5CE5" w:rsidRPr="004A5CE5" w:rsidRDefault="004A5CE5" w:rsidP="004A5CE5">
      <w:pPr>
        <w:numPr>
          <w:ilvl w:val="0"/>
          <w:numId w:val="25"/>
        </w:numPr>
        <w:suppressAutoHyphens/>
        <w:spacing w:line="276" w:lineRule="auto"/>
        <w:jc w:val="both"/>
        <w:rPr>
          <w:color w:val="000000"/>
          <w:kern w:val="1"/>
          <w:sz w:val="28"/>
          <w:szCs w:val="28"/>
          <w:lang w:eastAsia="en-US"/>
        </w:rPr>
      </w:pPr>
      <w:r w:rsidRPr="004A5CE5">
        <w:rPr>
          <w:color w:val="000000"/>
          <w:kern w:val="1"/>
          <w:sz w:val="28"/>
          <w:szCs w:val="28"/>
          <w:lang w:eastAsia="en-US"/>
        </w:rPr>
        <w:t>Ограничаване изтичане на опасното вещество/смес и неговото разпространение в околната среда;</w:t>
      </w:r>
    </w:p>
    <w:p w14:paraId="76495918" w14:textId="77777777" w:rsidR="004A5CE5" w:rsidRPr="004A5CE5" w:rsidRDefault="004A5CE5" w:rsidP="004A5CE5">
      <w:pPr>
        <w:numPr>
          <w:ilvl w:val="0"/>
          <w:numId w:val="25"/>
        </w:numPr>
        <w:suppressAutoHyphens/>
        <w:spacing w:line="276" w:lineRule="auto"/>
        <w:jc w:val="both"/>
        <w:rPr>
          <w:color w:val="000000"/>
          <w:kern w:val="1"/>
          <w:sz w:val="28"/>
          <w:szCs w:val="28"/>
          <w:lang w:eastAsia="en-US"/>
        </w:rPr>
      </w:pPr>
      <w:r w:rsidRPr="004A5CE5">
        <w:rPr>
          <w:color w:val="000000"/>
          <w:kern w:val="1"/>
          <w:sz w:val="28"/>
          <w:szCs w:val="28"/>
          <w:lang w:eastAsia="en-US"/>
        </w:rPr>
        <w:t xml:space="preserve">Събиране на опасното вещество/смес; </w:t>
      </w:r>
    </w:p>
    <w:p w14:paraId="76EBD890" w14:textId="77777777" w:rsidR="004A5CE5" w:rsidRPr="004A5CE5" w:rsidRDefault="004A5CE5" w:rsidP="004A5CE5">
      <w:pPr>
        <w:numPr>
          <w:ilvl w:val="0"/>
          <w:numId w:val="25"/>
        </w:numPr>
        <w:suppressAutoHyphens/>
        <w:spacing w:line="276" w:lineRule="auto"/>
        <w:jc w:val="both"/>
        <w:rPr>
          <w:color w:val="000000"/>
          <w:kern w:val="1"/>
          <w:sz w:val="28"/>
          <w:szCs w:val="28"/>
          <w:lang w:eastAsia="en-US"/>
        </w:rPr>
      </w:pPr>
      <w:r w:rsidRPr="004A5CE5">
        <w:rPr>
          <w:color w:val="000000"/>
          <w:kern w:val="1"/>
          <w:sz w:val="28"/>
          <w:szCs w:val="28"/>
          <w:lang w:eastAsia="en-US"/>
        </w:rPr>
        <w:t>Пожарогасене;</w:t>
      </w:r>
    </w:p>
    <w:p w14:paraId="50E00D6A" w14:textId="77777777" w:rsidR="004A5CE5" w:rsidRPr="004A5CE5" w:rsidRDefault="004A5CE5" w:rsidP="004A5CE5">
      <w:pPr>
        <w:numPr>
          <w:ilvl w:val="0"/>
          <w:numId w:val="25"/>
        </w:numPr>
        <w:suppressAutoHyphens/>
        <w:spacing w:line="276" w:lineRule="auto"/>
        <w:jc w:val="both"/>
        <w:rPr>
          <w:color w:val="000000"/>
          <w:kern w:val="1"/>
          <w:sz w:val="28"/>
          <w:szCs w:val="28"/>
          <w:lang w:eastAsia="en-US"/>
        </w:rPr>
      </w:pPr>
      <w:r w:rsidRPr="004A5CE5">
        <w:rPr>
          <w:color w:val="000000"/>
          <w:kern w:val="1"/>
          <w:sz w:val="28"/>
          <w:szCs w:val="28"/>
          <w:lang w:eastAsia="en-US"/>
        </w:rPr>
        <w:t>Вентилиране на помещения;</w:t>
      </w:r>
    </w:p>
    <w:p w14:paraId="3E6F7426" w14:textId="77777777" w:rsidR="004A5CE5" w:rsidRPr="004A5CE5" w:rsidRDefault="004A5CE5" w:rsidP="004A5CE5">
      <w:pPr>
        <w:numPr>
          <w:ilvl w:val="0"/>
          <w:numId w:val="25"/>
        </w:numPr>
        <w:suppressAutoHyphens/>
        <w:spacing w:line="276" w:lineRule="auto"/>
        <w:jc w:val="both"/>
        <w:rPr>
          <w:color w:val="000000"/>
          <w:kern w:val="1"/>
          <w:sz w:val="28"/>
          <w:szCs w:val="28"/>
          <w:lang w:eastAsia="en-US"/>
        </w:rPr>
      </w:pPr>
      <w:r w:rsidRPr="004A5CE5">
        <w:rPr>
          <w:color w:val="000000"/>
          <w:kern w:val="1"/>
          <w:sz w:val="28"/>
          <w:szCs w:val="28"/>
          <w:lang w:eastAsia="en-US"/>
        </w:rPr>
        <w:t>Деконтаминация;</w:t>
      </w:r>
    </w:p>
    <w:p w14:paraId="54C7AB12" w14:textId="77777777" w:rsidR="004A5CE5" w:rsidRPr="004A5CE5" w:rsidRDefault="004A5CE5" w:rsidP="004A5CE5">
      <w:pPr>
        <w:numPr>
          <w:ilvl w:val="0"/>
          <w:numId w:val="25"/>
        </w:numPr>
        <w:suppressAutoHyphens/>
        <w:spacing w:line="276" w:lineRule="auto"/>
        <w:jc w:val="both"/>
        <w:rPr>
          <w:color w:val="000000"/>
          <w:kern w:val="1"/>
          <w:sz w:val="28"/>
          <w:szCs w:val="28"/>
          <w:lang w:eastAsia="en-US"/>
        </w:rPr>
      </w:pPr>
      <w:r w:rsidRPr="004A5CE5">
        <w:rPr>
          <w:color w:val="000000"/>
          <w:kern w:val="1"/>
          <w:sz w:val="28"/>
          <w:szCs w:val="28"/>
          <w:lang w:eastAsia="en-US"/>
        </w:rPr>
        <w:t>Други мерки, които са адекватни спрямо аварийната ситуация.</w:t>
      </w:r>
    </w:p>
    <w:p w14:paraId="0AFAC681" w14:textId="77777777" w:rsidR="004A5CE5" w:rsidRPr="004A5CE5" w:rsidRDefault="004A5CE5" w:rsidP="004A5CE5">
      <w:pPr>
        <w:suppressAutoHyphens/>
        <w:spacing w:line="276" w:lineRule="auto"/>
        <w:ind w:firstLine="567"/>
        <w:jc w:val="both"/>
        <w:rPr>
          <w:color w:val="000000"/>
          <w:kern w:val="1"/>
          <w:sz w:val="28"/>
          <w:szCs w:val="28"/>
          <w:lang w:eastAsia="en-US"/>
        </w:rPr>
      </w:pPr>
      <w:r w:rsidRPr="004A5CE5">
        <w:rPr>
          <w:color w:val="000000"/>
          <w:kern w:val="1"/>
          <w:sz w:val="28"/>
          <w:szCs w:val="28"/>
          <w:lang w:eastAsia="en-US"/>
        </w:rPr>
        <w:t xml:space="preserve">За ограничаване на последствията от възникнала голяма авария с опасни химични вещества/смеси върху компонентите на околната среда са предвидени и остойностени оздравителни мерки в съответствие с изискванията на </w:t>
      </w:r>
      <w:r w:rsidRPr="004A5CE5">
        <w:rPr>
          <w:i/>
          <w:color w:val="000000"/>
          <w:kern w:val="1"/>
          <w:sz w:val="28"/>
          <w:szCs w:val="28"/>
          <w:lang w:eastAsia="en-US"/>
        </w:rPr>
        <w:t>Наредба № 1 / 29.10.2008 г. за вида на превантивните и оздравителните мерки в предвидените случаи от ЗОПОЕЩ и за минималния размер на разходите за тяхното изпълнение.</w:t>
      </w:r>
      <w:r w:rsidRPr="004A5CE5">
        <w:rPr>
          <w:color w:val="000000"/>
          <w:kern w:val="1"/>
          <w:sz w:val="28"/>
          <w:szCs w:val="28"/>
          <w:lang w:eastAsia="en-US"/>
        </w:rPr>
        <w:t xml:space="preserve"> </w:t>
      </w:r>
    </w:p>
    <w:p w14:paraId="519E0B18" w14:textId="77777777" w:rsidR="004A5CE5" w:rsidRPr="004A5CE5" w:rsidRDefault="004A5CE5" w:rsidP="004A5CE5">
      <w:pPr>
        <w:widowControl w:val="0"/>
        <w:tabs>
          <w:tab w:val="left" w:pos="567"/>
        </w:tabs>
        <w:suppressAutoHyphens/>
        <w:spacing w:line="276" w:lineRule="auto"/>
        <w:ind w:firstLine="567"/>
        <w:jc w:val="both"/>
        <w:rPr>
          <w:kern w:val="1"/>
          <w:sz w:val="28"/>
          <w:szCs w:val="28"/>
          <w:lang w:eastAsia="en-US"/>
        </w:rPr>
      </w:pPr>
      <w:r w:rsidRPr="004A5CE5">
        <w:rPr>
          <w:kern w:val="1"/>
          <w:sz w:val="28"/>
          <w:szCs w:val="28"/>
          <w:lang w:eastAsia="en-US"/>
        </w:rPr>
        <w:t>При възникване на аварийна ситуация, свързана с разливи на опасни химични вещества/смеси, които могат да замърсят почвата и/или подземните води, се предприемат незабавни мерки, както следва:</w:t>
      </w:r>
    </w:p>
    <w:p w14:paraId="371C7574" w14:textId="77777777" w:rsidR="004A5CE5" w:rsidRPr="004A5CE5" w:rsidRDefault="004A5CE5" w:rsidP="004A5CE5">
      <w:pPr>
        <w:numPr>
          <w:ilvl w:val="0"/>
          <w:numId w:val="24"/>
        </w:numPr>
        <w:tabs>
          <w:tab w:val="left" w:pos="567"/>
        </w:tabs>
        <w:suppressAutoHyphens/>
        <w:spacing w:line="276" w:lineRule="auto"/>
        <w:ind w:left="567"/>
        <w:contextualSpacing/>
        <w:jc w:val="both"/>
        <w:rPr>
          <w:kern w:val="1"/>
          <w:sz w:val="28"/>
          <w:szCs w:val="28"/>
          <w:lang w:eastAsia="en-US"/>
        </w:rPr>
      </w:pPr>
      <w:r w:rsidRPr="004A5CE5">
        <w:rPr>
          <w:kern w:val="1"/>
          <w:sz w:val="28"/>
          <w:szCs w:val="28"/>
          <w:lang w:eastAsia="en-US"/>
        </w:rPr>
        <w:t>ограждане мястото на аварията и осигуряване на неговата охрана;</w:t>
      </w:r>
    </w:p>
    <w:p w14:paraId="59D2C5E5" w14:textId="77777777" w:rsidR="004A5CE5" w:rsidRPr="004A5CE5" w:rsidRDefault="004A5CE5" w:rsidP="004A5CE5">
      <w:pPr>
        <w:numPr>
          <w:ilvl w:val="0"/>
          <w:numId w:val="24"/>
        </w:numPr>
        <w:tabs>
          <w:tab w:val="left" w:pos="567"/>
        </w:tabs>
        <w:suppressAutoHyphens/>
        <w:spacing w:line="276" w:lineRule="auto"/>
        <w:ind w:left="567"/>
        <w:contextualSpacing/>
        <w:jc w:val="both"/>
        <w:rPr>
          <w:kern w:val="1"/>
          <w:sz w:val="28"/>
          <w:szCs w:val="28"/>
          <w:lang w:eastAsia="en-US"/>
        </w:rPr>
      </w:pPr>
      <w:r w:rsidRPr="004A5CE5">
        <w:rPr>
          <w:kern w:val="1"/>
          <w:sz w:val="28"/>
          <w:szCs w:val="28"/>
          <w:lang w:eastAsia="en-US"/>
        </w:rPr>
        <w:t>подходяща обработка на разлетите и/или разсипани вещества със сорбционни материали;</w:t>
      </w:r>
    </w:p>
    <w:p w14:paraId="05FECB78" w14:textId="77777777" w:rsidR="004A5CE5" w:rsidRPr="004A5CE5" w:rsidRDefault="004A5CE5" w:rsidP="004A5CE5">
      <w:pPr>
        <w:numPr>
          <w:ilvl w:val="0"/>
          <w:numId w:val="24"/>
        </w:numPr>
        <w:tabs>
          <w:tab w:val="left" w:pos="567"/>
        </w:tabs>
        <w:suppressAutoHyphens/>
        <w:spacing w:line="276" w:lineRule="auto"/>
        <w:ind w:left="567"/>
        <w:contextualSpacing/>
        <w:jc w:val="both"/>
        <w:rPr>
          <w:kern w:val="1"/>
          <w:sz w:val="28"/>
          <w:szCs w:val="28"/>
          <w:lang w:eastAsia="en-US"/>
        </w:rPr>
      </w:pPr>
      <w:r w:rsidRPr="004A5CE5">
        <w:rPr>
          <w:kern w:val="1"/>
          <w:sz w:val="28"/>
          <w:szCs w:val="28"/>
          <w:lang w:eastAsia="en-US"/>
        </w:rPr>
        <w:t>събиране, неутрализиране или обезвреждане на разлетите и/или разсипани вещества/смеси;</w:t>
      </w:r>
    </w:p>
    <w:p w14:paraId="1AD075F1" w14:textId="77777777" w:rsidR="004A5CE5" w:rsidRPr="004A5CE5" w:rsidRDefault="004A5CE5" w:rsidP="004A5CE5">
      <w:pPr>
        <w:numPr>
          <w:ilvl w:val="0"/>
          <w:numId w:val="24"/>
        </w:numPr>
        <w:tabs>
          <w:tab w:val="left" w:pos="567"/>
        </w:tabs>
        <w:suppressAutoHyphens/>
        <w:spacing w:line="276" w:lineRule="auto"/>
        <w:ind w:left="567"/>
        <w:contextualSpacing/>
        <w:jc w:val="both"/>
        <w:rPr>
          <w:kern w:val="1"/>
          <w:sz w:val="28"/>
          <w:szCs w:val="28"/>
          <w:lang w:eastAsia="en-US"/>
        </w:rPr>
      </w:pPr>
      <w:r w:rsidRPr="004A5CE5">
        <w:rPr>
          <w:kern w:val="1"/>
          <w:sz w:val="28"/>
          <w:szCs w:val="28"/>
          <w:lang w:eastAsia="en-US"/>
        </w:rPr>
        <w:t>ликвидиране на последиците от аварията.</w:t>
      </w:r>
    </w:p>
    <w:p w14:paraId="4A494CA2" w14:textId="77777777" w:rsidR="004A5CE5" w:rsidRPr="004A5CE5" w:rsidRDefault="004A5CE5" w:rsidP="004A5CE5">
      <w:pPr>
        <w:tabs>
          <w:tab w:val="left" w:pos="567"/>
        </w:tabs>
        <w:suppressAutoHyphens/>
        <w:spacing w:line="276" w:lineRule="auto"/>
        <w:ind w:firstLine="567"/>
        <w:jc w:val="both"/>
        <w:rPr>
          <w:kern w:val="1"/>
          <w:sz w:val="28"/>
          <w:szCs w:val="28"/>
          <w:lang w:eastAsia="en-US"/>
        </w:rPr>
      </w:pPr>
      <w:r w:rsidRPr="004A5CE5">
        <w:rPr>
          <w:kern w:val="1"/>
          <w:sz w:val="28"/>
          <w:szCs w:val="28"/>
          <w:lang w:eastAsia="en-US"/>
        </w:rPr>
        <w:t>Разливи и/или изливане на опасни и вредни вещества на територията на производствената площадка (включително и в обвалованите зони) се почистват/преустановяват най-късно до 12 часа след откриването им. За третиране на възникнали разливи извън обвалованите площи се съхраняват достатъчни количества абсорбиращи материали на определени за целта места. Не се допуска наличие на течности в резервоари, съдове за съхранение, технологично/пречиствателно оборудване или тръбопроводи, от които са установени течове, до момента на отстраняването им. Не се допуска инжектиране, реинжектиране, пряко или непряко въвеждане на приоритетно опасни, приоритетни, опасни и вредни вещества в подземните води.</w:t>
      </w:r>
    </w:p>
    <w:p w14:paraId="37A5ABAB" w14:textId="77777777" w:rsidR="00F55FEA" w:rsidRDefault="004A5CE5" w:rsidP="00F55FEA">
      <w:pPr>
        <w:tabs>
          <w:tab w:val="left" w:pos="-180"/>
        </w:tabs>
        <w:suppressAutoHyphens/>
        <w:spacing w:line="276" w:lineRule="auto"/>
        <w:ind w:firstLine="726"/>
        <w:jc w:val="both"/>
        <w:rPr>
          <w:kern w:val="1"/>
          <w:sz w:val="28"/>
          <w:szCs w:val="28"/>
          <w:lang w:eastAsia="en-US"/>
        </w:rPr>
      </w:pPr>
      <w:r w:rsidRPr="004A5CE5">
        <w:rPr>
          <w:kern w:val="1"/>
          <w:sz w:val="28"/>
          <w:szCs w:val="28"/>
          <w:lang w:eastAsia="en-US"/>
        </w:rPr>
        <w:t>В случай на установяване на течове от тръбопроводи, резервоари и оборудване, разположени на открито се предприемат незабавни действия по отстраняването им:</w:t>
      </w:r>
    </w:p>
    <w:p w14:paraId="577D55CA" w14:textId="3EA0F952" w:rsidR="00F55FEA" w:rsidRDefault="00F55FEA" w:rsidP="00F55FEA">
      <w:pPr>
        <w:tabs>
          <w:tab w:val="left" w:pos="-180"/>
        </w:tabs>
        <w:suppressAutoHyphens/>
        <w:spacing w:line="276" w:lineRule="auto"/>
        <w:ind w:firstLine="726"/>
        <w:jc w:val="both"/>
        <w:rPr>
          <w:kern w:val="1"/>
          <w:sz w:val="28"/>
          <w:szCs w:val="28"/>
          <w:lang w:eastAsia="en-US"/>
        </w:rPr>
      </w:pPr>
      <w:r w:rsidRPr="00F55FEA">
        <w:rPr>
          <w:kern w:val="1"/>
          <w:sz w:val="28"/>
          <w:szCs w:val="28"/>
          <w:lang w:eastAsia="en-US"/>
        </w:rPr>
        <w:lastRenderedPageBreak/>
        <w:t>-</w:t>
      </w:r>
      <w:r>
        <w:rPr>
          <w:kern w:val="1"/>
          <w:sz w:val="28"/>
          <w:szCs w:val="28"/>
          <w:lang w:eastAsia="en-US"/>
        </w:rPr>
        <w:t xml:space="preserve"> </w:t>
      </w:r>
      <w:r w:rsidR="004A5CE5" w:rsidRPr="00F55FEA">
        <w:rPr>
          <w:kern w:val="1"/>
          <w:sz w:val="28"/>
          <w:szCs w:val="28"/>
          <w:lang w:eastAsia="en-US"/>
        </w:rPr>
        <w:t>Изграждат се оградителни диг</w:t>
      </w:r>
      <w:r>
        <w:rPr>
          <w:kern w:val="1"/>
          <w:sz w:val="28"/>
          <w:szCs w:val="28"/>
          <w:lang w:eastAsia="en-US"/>
        </w:rPr>
        <w:t>и с цел ограничаване на разлива;</w:t>
      </w:r>
    </w:p>
    <w:p w14:paraId="3E380598" w14:textId="77777777" w:rsidR="00F55FEA" w:rsidRDefault="00F55FEA" w:rsidP="00F55FEA">
      <w:pPr>
        <w:tabs>
          <w:tab w:val="left" w:pos="-180"/>
        </w:tabs>
        <w:suppressAutoHyphens/>
        <w:spacing w:line="276" w:lineRule="auto"/>
        <w:ind w:firstLine="726"/>
        <w:jc w:val="both"/>
        <w:rPr>
          <w:kern w:val="1"/>
          <w:sz w:val="28"/>
          <w:szCs w:val="28"/>
          <w:lang w:eastAsia="en-US"/>
        </w:rPr>
      </w:pPr>
      <w:r>
        <w:rPr>
          <w:kern w:val="1"/>
          <w:sz w:val="28"/>
          <w:szCs w:val="28"/>
          <w:lang w:eastAsia="en-US"/>
        </w:rPr>
        <w:t xml:space="preserve">- </w:t>
      </w:r>
      <w:r w:rsidR="004A5CE5" w:rsidRPr="004A5CE5">
        <w:rPr>
          <w:kern w:val="1"/>
          <w:sz w:val="28"/>
          <w:szCs w:val="28"/>
          <w:lang w:eastAsia="en-US"/>
        </w:rPr>
        <w:t>Изпускане в канализацията се извършва единствено след подходящо третиране на събраните течности;</w:t>
      </w:r>
    </w:p>
    <w:p w14:paraId="7EEF164A" w14:textId="77777777" w:rsidR="00F55FEA" w:rsidRDefault="00F55FEA" w:rsidP="00F55FEA">
      <w:pPr>
        <w:tabs>
          <w:tab w:val="left" w:pos="-180"/>
        </w:tabs>
        <w:suppressAutoHyphens/>
        <w:spacing w:line="276" w:lineRule="auto"/>
        <w:ind w:firstLine="726"/>
        <w:jc w:val="both"/>
        <w:rPr>
          <w:kern w:val="1"/>
          <w:sz w:val="28"/>
          <w:szCs w:val="28"/>
          <w:lang w:eastAsia="en-US"/>
        </w:rPr>
      </w:pPr>
      <w:r>
        <w:rPr>
          <w:kern w:val="1"/>
          <w:sz w:val="28"/>
          <w:szCs w:val="28"/>
          <w:lang w:eastAsia="en-US"/>
        </w:rPr>
        <w:t xml:space="preserve">- </w:t>
      </w:r>
      <w:r w:rsidR="004A5CE5" w:rsidRPr="004A5CE5">
        <w:rPr>
          <w:kern w:val="1"/>
          <w:sz w:val="28"/>
          <w:szCs w:val="28"/>
          <w:lang w:eastAsia="en-US"/>
        </w:rPr>
        <w:t>Неутрализиране се извършва с подходящ реагент (информация е налична в информационните листове за безопасност);</w:t>
      </w:r>
    </w:p>
    <w:p w14:paraId="14BFA21D" w14:textId="76A4060B" w:rsidR="004A5CE5" w:rsidRPr="004A5CE5" w:rsidRDefault="00F55FEA" w:rsidP="00F55FEA">
      <w:pPr>
        <w:tabs>
          <w:tab w:val="left" w:pos="-180"/>
        </w:tabs>
        <w:suppressAutoHyphens/>
        <w:spacing w:line="276" w:lineRule="auto"/>
        <w:ind w:firstLine="726"/>
        <w:jc w:val="both"/>
        <w:rPr>
          <w:kern w:val="1"/>
          <w:sz w:val="28"/>
          <w:szCs w:val="28"/>
          <w:lang w:eastAsia="en-US"/>
        </w:rPr>
      </w:pPr>
      <w:r>
        <w:rPr>
          <w:kern w:val="1"/>
          <w:sz w:val="28"/>
          <w:szCs w:val="28"/>
          <w:lang w:eastAsia="en-US"/>
        </w:rPr>
        <w:t xml:space="preserve">- </w:t>
      </w:r>
      <w:r w:rsidR="004A5CE5" w:rsidRPr="004A5CE5">
        <w:rPr>
          <w:kern w:val="1"/>
          <w:sz w:val="28"/>
          <w:szCs w:val="28"/>
          <w:lang w:eastAsia="en-US"/>
        </w:rPr>
        <w:t xml:space="preserve">Дефектиралото оборудване се ремонтира или подменя с ново (в случай, </w:t>
      </w:r>
      <w:r>
        <w:rPr>
          <w:kern w:val="1"/>
          <w:sz w:val="28"/>
          <w:szCs w:val="28"/>
          <w:lang w:eastAsia="en-US"/>
        </w:rPr>
        <w:t>че не може да бъде ремонтирано).</w:t>
      </w:r>
    </w:p>
    <w:p w14:paraId="16BB0004" w14:textId="77777777" w:rsidR="004A5CE5" w:rsidRPr="004A5CE5" w:rsidRDefault="004A5CE5" w:rsidP="00A5108D">
      <w:pPr>
        <w:suppressAutoHyphens/>
        <w:spacing w:after="120" w:line="276" w:lineRule="auto"/>
        <w:ind w:firstLine="567"/>
        <w:jc w:val="both"/>
        <w:rPr>
          <w:color w:val="000000"/>
          <w:kern w:val="1"/>
          <w:sz w:val="28"/>
          <w:szCs w:val="28"/>
          <w:lang w:eastAsia="en-US"/>
        </w:rPr>
      </w:pPr>
      <w:r w:rsidRPr="004A5CE5">
        <w:rPr>
          <w:kern w:val="1"/>
          <w:sz w:val="28"/>
          <w:szCs w:val="28"/>
          <w:lang w:eastAsia="en-US"/>
        </w:rPr>
        <w:t>За отстраняване на разливи се използват подходящи адсорбенти. Получените отпадъци се третират съгласно приложимите нормативни изисквания.</w:t>
      </w:r>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2197"/>
        <w:gridCol w:w="2480"/>
        <w:gridCol w:w="2318"/>
      </w:tblGrid>
      <w:tr w:rsidR="004A5CE5" w:rsidRPr="004A5CE5" w14:paraId="7C6FC804" w14:textId="77777777" w:rsidTr="002511ED">
        <w:trPr>
          <w:cantSplit/>
        </w:trPr>
        <w:tc>
          <w:tcPr>
            <w:tcW w:w="2122" w:type="dxa"/>
            <w:vMerge w:val="restart"/>
            <w:shd w:val="clear" w:color="auto" w:fill="E2EFD9"/>
            <w:vAlign w:val="center"/>
          </w:tcPr>
          <w:p w14:paraId="1EFC45E3" w14:textId="77777777" w:rsidR="004A5CE5" w:rsidRPr="004A5CE5" w:rsidRDefault="004A5CE5" w:rsidP="00A5108D">
            <w:pPr>
              <w:suppressAutoHyphens/>
              <w:jc w:val="both"/>
              <w:rPr>
                <w:kern w:val="1"/>
                <w:sz w:val="22"/>
                <w:szCs w:val="22"/>
                <w:lang w:eastAsia="en-US"/>
              </w:rPr>
            </w:pPr>
            <w:r w:rsidRPr="004A5CE5">
              <w:rPr>
                <w:b/>
                <w:kern w:val="1"/>
                <w:sz w:val="22"/>
                <w:szCs w:val="22"/>
                <w:lang w:eastAsia="en-US"/>
              </w:rPr>
              <w:t>Мерки за ограничаване или ликвидиране на последствията</w:t>
            </w:r>
          </w:p>
        </w:tc>
        <w:tc>
          <w:tcPr>
            <w:tcW w:w="6995" w:type="dxa"/>
            <w:gridSpan w:val="3"/>
            <w:shd w:val="clear" w:color="auto" w:fill="E2EFD9"/>
          </w:tcPr>
          <w:p w14:paraId="4F11E44A" w14:textId="77777777" w:rsidR="004A5CE5" w:rsidRPr="004A5CE5" w:rsidRDefault="004A5CE5" w:rsidP="00A5108D">
            <w:pPr>
              <w:suppressAutoHyphens/>
              <w:jc w:val="both"/>
              <w:rPr>
                <w:b/>
                <w:kern w:val="1"/>
                <w:sz w:val="22"/>
                <w:szCs w:val="22"/>
                <w:lang w:eastAsia="en-US"/>
              </w:rPr>
            </w:pPr>
            <w:r w:rsidRPr="004A5CE5">
              <w:rPr>
                <w:b/>
                <w:kern w:val="1"/>
                <w:sz w:val="22"/>
                <w:szCs w:val="22"/>
                <w:lang w:eastAsia="en-US"/>
              </w:rPr>
              <w:t>Залпово замърсяване на компонент</w:t>
            </w:r>
          </w:p>
        </w:tc>
      </w:tr>
      <w:tr w:rsidR="004A5CE5" w:rsidRPr="004A5CE5" w14:paraId="4C3710A3" w14:textId="77777777" w:rsidTr="002511ED">
        <w:trPr>
          <w:cantSplit/>
        </w:trPr>
        <w:tc>
          <w:tcPr>
            <w:tcW w:w="2122" w:type="dxa"/>
            <w:vMerge/>
            <w:shd w:val="clear" w:color="auto" w:fill="E2EFD9"/>
          </w:tcPr>
          <w:p w14:paraId="67593930" w14:textId="77777777" w:rsidR="004A5CE5" w:rsidRPr="004A5CE5" w:rsidRDefault="004A5CE5" w:rsidP="00A5108D">
            <w:pPr>
              <w:suppressAutoHyphens/>
              <w:ind w:firstLine="709"/>
              <w:jc w:val="both"/>
              <w:rPr>
                <w:kern w:val="1"/>
                <w:sz w:val="22"/>
                <w:szCs w:val="22"/>
                <w:lang w:eastAsia="en-US"/>
              </w:rPr>
            </w:pPr>
          </w:p>
        </w:tc>
        <w:tc>
          <w:tcPr>
            <w:tcW w:w="2197" w:type="dxa"/>
            <w:shd w:val="clear" w:color="auto" w:fill="E2EFD9"/>
          </w:tcPr>
          <w:p w14:paraId="64F3CA77" w14:textId="77777777" w:rsidR="004A5CE5" w:rsidRPr="004A5CE5" w:rsidRDefault="004A5CE5" w:rsidP="00A5108D">
            <w:pPr>
              <w:suppressAutoHyphens/>
              <w:jc w:val="both"/>
              <w:rPr>
                <w:b/>
                <w:kern w:val="1"/>
                <w:sz w:val="22"/>
                <w:szCs w:val="22"/>
                <w:lang w:eastAsia="en-US"/>
              </w:rPr>
            </w:pPr>
            <w:r w:rsidRPr="004A5CE5">
              <w:rPr>
                <w:b/>
                <w:kern w:val="1"/>
                <w:sz w:val="22"/>
                <w:szCs w:val="22"/>
                <w:lang w:eastAsia="en-US"/>
              </w:rPr>
              <w:t>Въздух</w:t>
            </w:r>
          </w:p>
        </w:tc>
        <w:tc>
          <w:tcPr>
            <w:tcW w:w="2480" w:type="dxa"/>
            <w:shd w:val="clear" w:color="auto" w:fill="E2EFD9"/>
          </w:tcPr>
          <w:p w14:paraId="77AB23E0" w14:textId="77777777" w:rsidR="004A5CE5" w:rsidRPr="004A5CE5" w:rsidRDefault="004A5CE5" w:rsidP="00A5108D">
            <w:pPr>
              <w:suppressAutoHyphens/>
              <w:jc w:val="both"/>
              <w:rPr>
                <w:b/>
                <w:kern w:val="1"/>
                <w:sz w:val="22"/>
                <w:szCs w:val="22"/>
                <w:lang w:eastAsia="en-US"/>
              </w:rPr>
            </w:pPr>
            <w:r w:rsidRPr="004A5CE5">
              <w:rPr>
                <w:b/>
                <w:kern w:val="1"/>
                <w:sz w:val="22"/>
                <w:szCs w:val="22"/>
                <w:lang w:eastAsia="en-US"/>
              </w:rPr>
              <w:t>Води</w:t>
            </w:r>
          </w:p>
        </w:tc>
        <w:tc>
          <w:tcPr>
            <w:tcW w:w="2318" w:type="dxa"/>
            <w:shd w:val="clear" w:color="auto" w:fill="E2EFD9"/>
          </w:tcPr>
          <w:p w14:paraId="7B8C30BF" w14:textId="77777777" w:rsidR="004A5CE5" w:rsidRPr="004A5CE5" w:rsidRDefault="004A5CE5" w:rsidP="00A5108D">
            <w:pPr>
              <w:suppressAutoHyphens/>
              <w:jc w:val="both"/>
              <w:rPr>
                <w:b/>
                <w:kern w:val="1"/>
                <w:sz w:val="22"/>
                <w:szCs w:val="22"/>
                <w:lang w:eastAsia="en-US"/>
              </w:rPr>
            </w:pPr>
            <w:r w:rsidRPr="004A5CE5">
              <w:rPr>
                <w:b/>
                <w:kern w:val="1"/>
                <w:sz w:val="22"/>
                <w:szCs w:val="22"/>
                <w:lang w:eastAsia="en-US"/>
              </w:rPr>
              <w:t>Почви</w:t>
            </w:r>
          </w:p>
        </w:tc>
      </w:tr>
      <w:tr w:rsidR="004A5CE5" w:rsidRPr="004A5CE5" w14:paraId="39206CF4" w14:textId="77777777" w:rsidTr="002511ED">
        <w:trPr>
          <w:cantSplit/>
        </w:trPr>
        <w:tc>
          <w:tcPr>
            <w:tcW w:w="2122" w:type="dxa"/>
            <w:vMerge/>
            <w:shd w:val="clear" w:color="auto" w:fill="E2EFD9"/>
            <w:vAlign w:val="center"/>
          </w:tcPr>
          <w:p w14:paraId="778623CA" w14:textId="77777777" w:rsidR="004A5CE5" w:rsidRPr="004A5CE5" w:rsidRDefault="004A5CE5" w:rsidP="00A5108D">
            <w:pPr>
              <w:suppressAutoHyphens/>
              <w:ind w:firstLine="709"/>
              <w:jc w:val="both"/>
              <w:rPr>
                <w:b/>
                <w:kern w:val="1"/>
                <w:sz w:val="22"/>
                <w:szCs w:val="22"/>
                <w:lang w:eastAsia="en-US"/>
              </w:rPr>
            </w:pPr>
          </w:p>
        </w:tc>
        <w:tc>
          <w:tcPr>
            <w:tcW w:w="2197" w:type="dxa"/>
          </w:tcPr>
          <w:p w14:paraId="7017EFC5" w14:textId="77777777" w:rsidR="004A5CE5" w:rsidRPr="004A5CE5" w:rsidRDefault="004A5CE5" w:rsidP="00A5108D">
            <w:pPr>
              <w:suppressAutoHyphens/>
              <w:jc w:val="both"/>
              <w:rPr>
                <w:kern w:val="1"/>
                <w:sz w:val="22"/>
                <w:szCs w:val="22"/>
                <w:lang w:eastAsia="en-US"/>
              </w:rPr>
            </w:pPr>
            <w:r w:rsidRPr="004A5CE5">
              <w:rPr>
                <w:kern w:val="1"/>
                <w:sz w:val="22"/>
                <w:szCs w:val="22"/>
                <w:lang w:eastAsia="en-US"/>
              </w:rPr>
              <w:t>Извеждане от експлоатация на пречиствателните съоръжения след прекратяване на производствения процес (планово или аварийно).</w:t>
            </w:r>
          </w:p>
          <w:p w14:paraId="61564E47" w14:textId="77777777" w:rsidR="004A5CE5" w:rsidRPr="004A5CE5" w:rsidRDefault="004A5CE5" w:rsidP="00A5108D">
            <w:pPr>
              <w:suppressAutoHyphens/>
              <w:jc w:val="both"/>
              <w:rPr>
                <w:kern w:val="1"/>
                <w:sz w:val="22"/>
                <w:szCs w:val="22"/>
                <w:lang w:eastAsia="en-US"/>
              </w:rPr>
            </w:pPr>
            <w:r w:rsidRPr="004A5CE5">
              <w:rPr>
                <w:kern w:val="1"/>
                <w:sz w:val="22"/>
                <w:szCs w:val="22"/>
                <w:lang w:eastAsia="en-US"/>
              </w:rPr>
              <w:t>Улавяне на ава-рийни изпускания на амоняк и пос-ледващо третиране (инертизация)</w:t>
            </w:r>
          </w:p>
        </w:tc>
        <w:tc>
          <w:tcPr>
            <w:tcW w:w="2480" w:type="dxa"/>
          </w:tcPr>
          <w:p w14:paraId="4705E16B" w14:textId="77777777" w:rsidR="004A5CE5" w:rsidRPr="004A5CE5" w:rsidRDefault="004A5CE5" w:rsidP="00A5108D">
            <w:pPr>
              <w:suppressAutoHyphens/>
              <w:jc w:val="both"/>
              <w:rPr>
                <w:kern w:val="1"/>
                <w:sz w:val="22"/>
                <w:szCs w:val="22"/>
                <w:lang w:eastAsia="en-US"/>
              </w:rPr>
            </w:pPr>
            <w:r w:rsidRPr="004A5CE5">
              <w:rPr>
                <w:kern w:val="1"/>
                <w:sz w:val="22"/>
                <w:szCs w:val="22"/>
                <w:lang w:eastAsia="en-US"/>
              </w:rPr>
              <w:t>Изпускане на химически замърсени води (включително разливи на опасни вещества и води от гасене на пожар) от територията на производствената площадка се извърш-ва единствено след третиране в ПСОВ</w:t>
            </w:r>
          </w:p>
        </w:tc>
        <w:tc>
          <w:tcPr>
            <w:tcW w:w="2318" w:type="dxa"/>
          </w:tcPr>
          <w:p w14:paraId="47A5A7BA" w14:textId="77777777" w:rsidR="004A5CE5" w:rsidRPr="004A5CE5" w:rsidRDefault="004A5CE5" w:rsidP="00A5108D">
            <w:pPr>
              <w:suppressAutoHyphens/>
              <w:jc w:val="both"/>
              <w:rPr>
                <w:kern w:val="1"/>
                <w:sz w:val="22"/>
                <w:szCs w:val="22"/>
                <w:lang w:eastAsia="en-US"/>
              </w:rPr>
            </w:pPr>
            <w:r w:rsidRPr="004A5CE5">
              <w:rPr>
                <w:kern w:val="1"/>
                <w:sz w:val="22"/>
                <w:szCs w:val="22"/>
                <w:lang w:eastAsia="en-US"/>
              </w:rPr>
              <w:t>Използване на подходящи сорбенти или химични реа-генти за почистване на замърсените терени; изгребване на замърсения слой и последваща рекул-тивация на терена; екологосъобразно третиране на полу-чените отпадъци</w:t>
            </w:r>
          </w:p>
        </w:tc>
      </w:tr>
    </w:tbl>
    <w:p w14:paraId="2C009313" w14:textId="77777777" w:rsidR="004A5CE5" w:rsidRPr="004A5CE5" w:rsidRDefault="004A5CE5" w:rsidP="004A5CE5">
      <w:pPr>
        <w:suppressAutoHyphens/>
        <w:jc w:val="both"/>
        <w:rPr>
          <w:rFonts w:ascii="Cambria" w:hAnsi="Cambria"/>
          <w:b/>
          <w:bCs/>
          <w:kern w:val="1"/>
          <w:szCs w:val="20"/>
          <w:lang w:eastAsia="en-US"/>
        </w:rPr>
      </w:pPr>
    </w:p>
    <w:p w14:paraId="6967B46F" w14:textId="77777777" w:rsidR="000511A4" w:rsidRDefault="000511A4" w:rsidP="00D54ED2">
      <w:pPr>
        <w:tabs>
          <w:tab w:val="left" w:pos="2880"/>
          <w:tab w:val="left" w:pos="3060"/>
          <w:tab w:val="left" w:pos="3240"/>
          <w:tab w:val="left" w:pos="4140"/>
          <w:tab w:val="left" w:pos="4320"/>
        </w:tabs>
        <w:jc w:val="both"/>
      </w:pPr>
    </w:p>
    <w:p w14:paraId="4A81EF4C" w14:textId="77777777" w:rsidR="000511A4" w:rsidRPr="000511A4" w:rsidRDefault="000511A4" w:rsidP="00D54ED2">
      <w:pPr>
        <w:tabs>
          <w:tab w:val="left" w:pos="2880"/>
          <w:tab w:val="left" w:pos="3060"/>
          <w:tab w:val="left" w:pos="3240"/>
          <w:tab w:val="left" w:pos="4140"/>
          <w:tab w:val="left" w:pos="4320"/>
        </w:tabs>
        <w:jc w:val="both"/>
      </w:pPr>
    </w:p>
    <w:p w14:paraId="285FC83C" w14:textId="14A19E20" w:rsidR="00432602" w:rsidRPr="00432602" w:rsidRDefault="00432602" w:rsidP="00D54ED2">
      <w:pPr>
        <w:tabs>
          <w:tab w:val="left" w:pos="2880"/>
          <w:tab w:val="left" w:pos="3060"/>
          <w:tab w:val="left" w:pos="3240"/>
          <w:tab w:val="left" w:pos="4140"/>
          <w:tab w:val="left" w:pos="4320"/>
        </w:tabs>
        <w:jc w:val="both"/>
        <w:rPr>
          <w:sz w:val="28"/>
          <w:szCs w:val="28"/>
          <w:lang w:val="en-US"/>
        </w:rPr>
      </w:pPr>
      <w:r w:rsidRPr="00432602">
        <w:t xml:space="preserve"> </w:t>
      </w:r>
    </w:p>
    <w:p w14:paraId="7D916B54" w14:textId="7E49373C" w:rsidR="00432602" w:rsidRPr="00432602" w:rsidRDefault="00432602" w:rsidP="00D54ED2">
      <w:pPr>
        <w:tabs>
          <w:tab w:val="left" w:pos="2880"/>
          <w:tab w:val="left" w:pos="3060"/>
          <w:tab w:val="left" w:pos="3240"/>
          <w:tab w:val="left" w:pos="4140"/>
          <w:tab w:val="left" w:pos="4320"/>
        </w:tabs>
        <w:jc w:val="both"/>
        <w:rPr>
          <w:sz w:val="28"/>
          <w:szCs w:val="28"/>
          <w:lang w:val="en-US"/>
        </w:rPr>
      </w:pPr>
      <w:r w:rsidRPr="00432602">
        <w:rPr>
          <w:sz w:val="28"/>
          <w:szCs w:val="28"/>
          <w:lang w:val="en-US"/>
        </w:rPr>
        <w:t xml:space="preserve">                          </w:t>
      </w:r>
      <w:r w:rsidR="00041FCC">
        <w:rPr>
          <w:sz w:val="28"/>
          <w:szCs w:val="28"/>
        </w:rPr>
        <w:t xml:space="preserve"> </w:t>
      </w:r>
      <w:r w:rsidRPr="00432602">
        <w:rPr>
          <w:sz w:val="28"/>
          <w:szCs w:val="28"/>
        </w:rPr>
        <w:t xml:space="preserve"> </w:t>
      </w:r>
    </w:p>
    <w:p w14:paraId="4ECF64EF" w14:textId="77777777" w:rsidR="00432602" w:rsidRPr="00432602" w:rsidRDefault="00432602" w:rsidP="00D54ED2">
      <w:pPr>
        <w:tabs>
          <w:tab w:val="left" w:pos="2880"/>
          <w:tab w:val="left" w:pos="3060"/>
          <w:tab w:val="left" w:pos="3240"/>
          <w:tab w:val="left" w:pos="4140"/>
          <w:tab w:val="left" w:pos="4320"/>
        </w:tabs>
        <w:jc w:val="both"/>
        <w:rPr>
          <w:sz w:val="28"/>
          <w:szCs w:val="28"/>
          <w:lang w:val="en-US"/>
        </w:rPr>
      </w:pPr>
    </w:p>
    <w:p w14:paraId="79A04F76" w14:textId="77777777" w:rsidR="00432602" w:rsidRDefault="00432602" w:rsidP="00D54ED2">
      <w:pPr>
        <w:tabs>
          <w:tab w:val="left" w:pos="2880"/>
          <w:tab w:val="left" w:pos="3060"/>
          <w:tab w:val="left" w:pos="3240"/>
          <w:tab w:val="left" w:pos="4140"/>
          <w:tab w:val="left" w:pos="4320"/>
        </w:tabs>
        <w:jc w:val="both"/>
        <w:rPr>
          <w:sz w:val="28"/>
          <w:szCs w:val="28"/>
        </w:rPr>
      </w:pPr>
    </w:p>
    <w:p w14:paraId="49EADDA8" w14:textId="77777777" w:rsidR="006B76F7" w:rsidRPr="007F0EEA" w:rsidRDefault="006B76F7" w:rsidP="00D54ED2">
      <w:pPr>
        <w:tabs>
          <w:tab w:val="left" w:pos="2880"/>
          <w:tab w:val="left" w:pos="3060"/>
          <w:tab w:val="left" w:pos="3240"/>
          <w:tab w:val="left" w:pos="4140"/>
          <w:tab w:val="left" w:pos="4320"/>
        </w:tabs>
        <w:jc w:val="both"/>
        <w:rPr>
          <w:sz w:val="28"/>
          <w:szCs w:val="28"/>
        </w:rPr>
      </w:pPr>
    </w:p>
    <w:p w14:paraId="16155CAD" w14:textId="77777777" w:rsidR="00432602" w:rsidRPr="00432602" w:rsidRDefault="00432602" w:rsidP="00D54ED2">
      <w:pPr>
        <w:tabs>
          <w:tab w:val="left" w:pos="2880"/>
          <w:tab w:val="left" w:pos="3060"/>
          <w:tab w:val="left" w:pos="3240"/>
          <w:tab w:val="left" w:pos="4140"/>
          <w:tab w:val="left" w:pos="4320"/>
        </w:tabs>
        <w:jc w:val="both"/>
        <w:rPr>
          <w:sz w:val="28"/>
          <w:szCs w:val="28"/>
          <w:lang w:val="en-US"/>
        </w:rPr>
      </w:pPr>
    </w:p>
    <w:p w14:paraId="4C912799" w14:textId="77777777" w:rsidR="00432602" w:rsidRPr="00432602" w:rsidRDefault="00432602" w:rsidP="00D54ED2">
      <w:pPr>
        <w:tabs>
          <w:tab w:val="left" w:pos="2880"/>
          <w:tab w:val="left" w:pos="3060"/>
          <w:tab w:val="left" w:pos="3240"/>
          <w:tab w:val="left" w:pos="4140"/>
          <w:tab w:val="left" w:pos="4320"/>
        </w:tabs>
        <w:jc w:val="both"/>
        <w:rPr>
          <w:i/>
          <w:sz w:val="28"/>
          <w:szCs w:val="28"/>
        </w:rPr>
      </w:pPr>
      <w:r w:rsidRPr="00432602">
        <w:rPr>
          <w:i/>
          <w:sz w:val="28"/>
          <w:szCs w:val="28"/>
        </w:rPr>
        <w:t>Разработил:</w:t>
      </w:r>
    </w:p>
    <w:p w14:paraId="77A8EEBF" w14:textId="77777777" w:rsidR="00432602" w:rsidRPr="00432602" w:rsidRDefault="00432602" w:rsidP="00D54ED2">
      <w:pPr>
        <w:tabs>
          <w:tab w:val="left" w:pos="2880"/>
          <w:tab w:val="left" w:pos="3060"/>
          <w:tab w:val="left" w:pos="3240"/>
          <w:tab w:val="left" w:pos="4140"/>
          <w:tab w:val="left" w:pos="4320"/>
        </w:tabs>
        <w:jc w:val="both"/>
        <w:rPr>
          <w:i/>
          <w:sz w:val="28"/>
          <w:szCs w:val="28"/>
          <w:lang w:val="en-US"/>
        </w:rPr>
      </w:pPr>
    </w:p>
    <w:p w14:paraId="26DC113F" w14:textId="77777777" w:rsidR="00432602" w:rsidRPr="00432602" w:rsidRDefault="00432602" w:rsidP="00D54ED2">
      <w:pPr>
        <w:tabs>
          <w:tab w:val="left" w:pos="2880"/>
          <w:tab w:val="left" w:pos="3060"/>
          <w:tab w:val="left" w:pos="3240"/>
          <w:tab w:val="left" w:pos="4140"/>
          <w:tab w:val="left" w:pos="4320"/>
        </w:tabs>
        <w:jc w:val="both"/>
        <w:rPr>
          <w:i/>
          <w:sz w:val="28"/>
          <w:szCs w:val="28"/>
        </w:rPr>
      </w:pPr>
      <w:r w:rsidRPr="00432602">
        <w:rPr>
          <w:i/>
          <w:sz w:val="28"/>
          <w:szCs w:val="28"/>
        </w:rPr>
        <w:t>Данаил Георгиев</w:t>
      </w:r>
    </w:p>
    <w:p w14:paraId="638E5B1A" w14:textId="77777777" w:rsidR="00432602" w:rsidRPr="00432602" w:rsidRDefault="00432602" w:rsidP="00D54ED2">
      <w:pPr>
        <w:tabs>
          <w:tab w:val="left" w:pos="2880"/>
          <w:tab w:val="left" w:pos="3060"/>
          <w:tab w:val="left" w:pos="3240"/>
          <w:tab w:val="left" w:pos="4140"/>
          <w:tab w:val="left" w:pos="4320"/>
        </w:tabs>
        <w:jc w:val="both"/>
        <w:rPr>
          <w:i/>
          <w:sz w:val="28"/>
          <w:szCs w:val="28"/>
        </w:rPr>
      </w:pPr>
      <w:r w:rsidRPr="00432602">
        <w:rPr>
          <w:i/>
          <w:sz w:val="28"/>
          <w:szCs w:val="28"/>
        </w:rPr>
        <w:t>Служител по СИ</w:t>
      </w:r>
    </w:p>
    <w:p w14:paraId="6749DDA4" w14:textId="77777777" w:rsidR="006770F7" w:rsidRPr="006770F7" w:rsidRDefault="006770F7">
      <w:pPr>
        <w:rPr>
          <w:b/>
          <w:bCs/>
          <w:sz w:val="36"/>
          <w:szCs w:val="36"/>
        </w:rPr>
      </w:pPr>
      <w:r>
        <w:rPr>
          <w:b/>
          <w:bCs/>
          <w:sz w:val="56"/>
          <w:szCs w:val="56"/>
          <w:u w:val="single"/>
          <w:lang w:val="en-US"/>
        </w:rPr>
        <w:t xml:space="preserve">           </w:t>
      </w:r>
    </w:p>
    <w:p w14:paraId="4FC0A910" w14:textId="77777777" w:rsidR="007F0EEA" w:rsidRDefault="007F0EEA" w:rsidP="00CE16FD">
      <w:pPr>
        <w:spacing w:after="200" w:line="276" w:lineRule="auto"/>
        <w:ind w:right="-993"/>
        <w:rPr>
          <w:rFonts w:eastAsiaTheme="minorHAnsi"/>
          <w:sz w:val="22"/>
          <w:szCs w:val="22"/>
          <w:lang w:eastAsia="en-US"/>
        </w:rPr>
      </w:pPr>
    </w:p>
    <w:p w14:paraId="13A29685" w14:textId="77777777" w:rsidR="00CE16FD" w:rsidRPr="00CE16FD" w:rsidRDefault="00CE16FD" w:rsidP="00CE16FD">
      <w:pPr>
        <w:spacing w:after="200" w:line="276" w:lineRule="auto"/>
        <w:rPr>
          <w:rFonts w:asciiTheme="minorHAnsi" w:eastAsiaTheme="minorHAnsi" w:hAnsiTheme="minorHAnsi" w:cstheme="minorBidi"/>
          <w:sz w:val="28"/>
          <w:szCs w:val="28"/>
          <w:lang w:eastAsia="en-US"/>
        </w:rPr>
      </w:pPr>
      <w:bookmarkStart w:id="0" w:name="_GoBack"/>
      <w:bookmarkEnd w:id="0"/>
    </w:p>
    <w:p w14:paraId="0293322D" w14:textId="77777777" w:rsidR="00CE16FD" w:rsidRPr="008220B7" w:rsidRDefault="00CE16FD" w:rsidP="008220B7">
      <w:pPr>
        <w:jc w:val="center"/>
        <w:rPr>
          <w:b/>
        </w:rPr>
      </w:pPr>
    </w:p>
    <w:sectPr w:rsidR="00CE16FD" w:rsidRPr="008220B7" w:rsidSect="00DC4D35">
      <w:headerReference w:type="default" r:id="rId11"/>
      <w:footerReference w:type="default" r:id="rId12"/>
      <w:pgSz w:w="11906" w:h="16838"/>
      <w:pgMar w:top="426" w:right="1417" w:bottom="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153B85" w14:textId="77777777" w:rsidR="00406058" w:rsidRDefault="00406058" w:rsidP="00432602">
      <w:r>
        <w:separator/>
      </w:r>
    </w:p>
  </w:endnote>
  <w:endnote w:type="continuationSeparator" w:id="0">
    <w:p w14:paraId="78591D0C" w14:textId="77777777" w:rsidR="00406058" w:rsidRDefault="00406058" w:rsidP="00432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3569854"/>
      <w:docPartObj>
        <w:docPartGallery w:val="Page Numbers (Bottom of Page)"/>
        <w:docPartUnique/>
      </w:docPartObj>
    </w:sdtPr>
    <w:sdtContent>
      <w:p w14:paraId="35E86FFD" w14:textId="6705D021" w:rsidR="00D6687E" w:rsidRDefault="00D6687E">
        <w:pPr>
          <w:pStyle w:val="a6"/>
          <w:jc w:val="right"/>
        </w:pPr>
        <w:r>
          <w:fldChar w:fldCharType="begin"/>
        </w:r>
        <w:r>
          <w:instrText>PAGE   \* MERGEFORMAT</w:instrText>
        </w:r>
        <w:r>
          <w:fldChar w:fldCharType="separate"/>
        </w:r>
        <w:r w:rsidR="008C2339">
          <w:rPr>
            <w:noProof/>
          </w:rPr>
          <w:t>33</w:t>
        </w:r>
        <w:r>
          <w:fldChar w:fldCharType="end"/>
        </w:r>
      </w:p>
    </w:sdtContent>
  </w:sdt>
  <w:p w14:paraId="311D0DE9" w14:textId="77777777" w:rsidR="00D6687E" w:rsidRDefault="00D6687E">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E99425" w14:textId="77777777" w:rsidR="00406058" w:rsidRDefault="00406058" w:rsidP="00432602">
      <w:r>
        <w:separator/>
      </w:r>
    </w:p>
  </w:footnote>
  <w:footnote w:type="continuationSeparator" w:id="0">
    <w:p w14:paraId="5BF10CD6" w14:textId="77777777" w:rsidR="00406058" w:rsidRDefault="00406058" w:rsidP="004326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4D567" w14:textId="7798463A" w:rsidR="00D6687E" w:rsidRDefault="00D6687E" w:rsidP="00432602">
    <w:pPr>
      <w:pStyle w:val="a4"/>
      <w:ind w:left="-1134"/>
      <w:rPr>
        <w:lang w:val="en-US"/>
      </w:rPr>
    </w:pPr>
    <w:r>
      <w:rPr>
        <w:noProof/>
      </w:rPr>
      <w:drawing>
        <wp:inline distT="0" distB="0" distL="0" distR="0" wp14:anchorId="4097B56D" wp14:editId="1717DBE9">
          <wp:extent cx="1084521" cy="533235"/>
          <wp:effectExtent l="0" t="0" r="1905" b="635"/>
          <wp:docPr id="9" name="Картина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77" cy="539507"/>
                  </a:xfrm>
                  <a:prstGeom prst="rect">
                    <a:avLst/>
                  </a:prstGeom>
                  <a:noFill/>
                </pic:spPr>
              </pic:pic>
            </a:graphicData>
          </a:graphic>
        </wp:inline>
      </w:drawing>
    </w:r>
    <w:r w:rsidRPr="005245D2">
      <w:t xml:space="preserve"> </w:t>
    </w:r>
    <w:r>
      <w:t xml:space="preserve">     </w:t>
    </w:r>
    <w:r w:rsidRPr="00F41D90">
      <w:t xml:space="preserve">Община  Девня  -  </w:t>
    </w:r>
    <w:r>
      <w:t>Външен авариен план на обект с ВРП - акт. 20</w:t>
    </w:r>
    <w:r>
      <w:rPr>
        <w:lang w:val="en-US"/>
      </w:rPr>
      <w:t>2</w:t>
    </w:r>
    <w:r>
      <w:t>3</w:t>
    </w:r>
    <w:r w:rsidRPr="00F41D90">
      <w:t xml:space="preserve"> г.</w: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7308FA"/>
    <w:multiLevelType w:val="hybridMultilevel"/>
    <w:tmpl w:val="61F8EFC6"/>
    <w:lvl w:ilvl="0" w:tplc="0402000D">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64F73FD"/>
    <w:multiLevelType w:val="hybridMultilevel"/>
    <w:tmpl w:val="31F87118"/>
    <w:lvl w:ilvl="0" w:tplc="0402000B">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3609E8F"/>
    <w:multiLevelType w:val="hybridMultilevel"/>
    <w:tmpl w:val="C25CFDA6"/>
    <w:lvl w:ilvl="0" w:tplc="0402000B">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D6D9DC6"/>
    <w:multiLevelType w:val="hybridMultilevel"/>
    <w:tmpl w:val="705E311E"/>
    <w:lvl w:ilvl="0" w:tplc="0402000D">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2B05C9"/>
    <w:multiLevelType w:val="multilevel"/>
    <w:tmpl w:val="7182E9BC"/>
    <w:lvl w:ilvl="0">
      <w:start w:val="1"/>
      <w:numFmt w:val="decimal"/>
      <w:lvlText w:val="%1."/>
      <w:lvlJc w:val="left"/>
      <w:pPr>
        <w:ind w:left="786" w:hanging="360"/>
      </w:pPr>
      <w:rPr>
        <w:rFonts w:hint="default"/>
        <w:u w:val="none"/>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03DD6BCD"/>
    <w:multiLevelType w:val="hybridMultilevel"/>
    <w:tmpl w:val="B93838A4"/>
    <w:lvl w:ilvl="0" w:tplc="04020009">
      <w:start w:val="1"/>
      <w:numFmt w:val="bullet"/>
      <w:lvlText w:val=""/>
      <w:lvlJc w:val="left"/>
      <w:pPr>
        <w:ind w:left="19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052F0ECF"/>
    <w:multiLevelType w:val="hybridMultilevel"/>
    <w:tmpl w:val="98B4C064"/>
    <w:lvl w:ilvl="0" w:tplc="04020009">
      <w:start w:val="1"/>
      <w:numFmt w:val="bullet"/>
      <w:lvlText w:val=""/>
      <w:lvlJc w:val="left"/>
      <w:pPr>
        <w:ind w:left="1778" w:hanging="360"/>
      </w:pPr>
      <w:rPr>
        <w:rFonts w:ascii="Wingdings" w:hAnsi="Wingdings" w:hint="default"/>
      </w:rPr>
    </w:lvl>
    <w:lvl w:ilvl="1" w:tplc="04020003" w:tentative="1">
      <w:start w:val="1"/>
      <w:numFmt w:val="bullet"/>
      <w:lvlText w:val="o"/>
      <w:lvlJc w:val="left"/>
      <w:pPr>
        <w:ind w:left="2498" w:hanging="360"/>
      </w:pPr>
      <w:rPr>
        <w:rFonts w:ascii="Courier New" w:hAnsi="Courier New" w:cs="Courier New" w:hint="default"/>
      </w:rPr>
    </w:lvl>
    <w:lvl w:ilvl="2" w:tplc="04020005" w:tentative="1">
      <w:start w:val="1"/>
      <w:numFmt w:val="bullet"/>
      <w:lvlText w:val=""/>
      <w:lvlJc w:val="left"/>
      <w:pPr>
        <w:ind w:left="3218" w:hanging="360"/>
      </w:pPr>
      <w:rPr>
        <w:rFonts w:ascii="Wingdings" w:hAnsi="Wingdings" w:hint="default"/>
      </w:rPr>
    </w:lvl>
    <w:lvl w:ilvl="3" w:tplc="04020001" w:tentative="1">
      <w:start w:val="1"/>
      <w:numFmt w:val="bullet"/>
      <w:lvlText w:val=""/>
      <w:lvlJc w:val="left"/>
      <w:pPr>
        <w:ind w:left="3938" w:hanging="360"/>
      </w:pPr>
      <w:rPr>
        <w:rFonts w:ascii="Symbol" w:hAnsi="Symbol" w:hint="default"/>
      </w:rPr>
    </w:lvl>
    <w:lvl w:ilvl="4" w:tplc="04020003" w:tentative="1">
      <w:start w:val="1"/>
      <w:numFmt w:val="bullet"/>
      <w:lvlText w:val="o"/>
      <w:lvlJc w:val="left"/>
      <w:pPr>
        <w:ind w:left="4658" w:hanging="360"/>
      </w:pPr>
      <w:rPr>
        <w:rFonts w:ascii="Courier New" w:hAnsi="Courier New" w:cs="Courier New" w:hint="default"/>
      </w:rPr>
    </w:lvl>
    <w:lvl w:ilvl="5" w:tplc="04020005" w:tentative="1">
      <w:start w:val="1"/>
      <w:numFmt w:val="bullet"/>
      <w:lvlText w:val=""/>
      <w:lvlJc w:val="left"/>
      <w:pPr>
        <w:ind w:left="5378" w:hanging="360"/>
      </w:pPr>
      <w:rPr>
        <w:rFonts w:ascii="Wingdings" w:hAnsi="Wingdings" w:hint="default"/>
      </w:rPr>
    </w:lvl>
    <w:lvl w:ilvl="6" w:tplc="04020001" w:tentative="1">
      <w:start w:val="1"/>
      <w:numFmt w:val="bullet"/>
      <w:lvlText w:val=""/>
      <w:lvlJc w:val="left"/>
      <w:pPr>
        <w:ind w:left="6098" w:hanging="360"/>
      </w:pPr>
      <w:rPr>
        <w:rFonts w:ascii="Symbol" w:hAnsi="Symbol" w:hint="default"/>
      </w:rPr>
    </w:lvl>
    <w:lvl w:ilvl="7" w:tplc="04020003" w:tentative="1">
      <w:start w:val="1"/>
      <w:numFmt w:val="bullet"/>
      <w:lvlText w:val="o"/>
      <w:lvlJc w:val="left"/>
      <w:pPr>
        <w:ind w:left="6818" w:hanging="360"/>
      </w:pPr>
      <w:rPr>
        <w:rFonts w:ascii="Courier New" w:hAnsi="Courier New" w:cs="Courier New" w:hint="default"/>
      </w:rPr>
    </w:lvl>
    <w:lvl w:ilvl="8" w:tplc="04020005" w:tentative="1">
      <w:start w:val="1"/>
      <w:numFmt w:val="bullet"/>
      <w:lvlText w:val=""/>
      <w:lvlJc w:val="left"/>
      <w:pPr>
        <w:ind w:left="7538" w:hanging="360"/>
      </w:pPr>
      <w:rPr>
        <w:rFonts w:ascii="Wingdings" w:hAnsi="Wingdings" w:hint="default"/>
      </w:rPr>
    </w:lvl>
  </w:abstractNum>
  <w:abstractNum w:abstractNumId="7" w15:restartNumberingAfterBreak="0">
    <w:nsid w:val="0BAC65AF"/>
    <w:multiLevelType w:val="hybridMultilevel"/>
    <w:tmpl w:val="4C663B48"/>
    <w:lvl w:ilvl="0" w:tplc="CA107316">
      <w:start w:val="1"/>
      <w:numFmt w:val="bullet"/>
      <w:lvlText w:val=""/>
      <w:lvlJc w:val="left"/>
      <w:pPr>
        <w:ind w:left="720" w:hanging="360"/>
      </w:pPr>
      <w:rPr>
        <w:rFonts w:ascii="Wingdings" w:hAnsi="Wingdings" w:hint="default"/>
        <w:sz w:val="28"/>
        <w:szCs w:val="28"/>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54111A0"/>
    <w:multiLevelType w:val="hybridMultilevel"/>
    <w:tmpl w:val="ACD03984"/>
    <w:lvl w:ilvl="0" w:tplc="A5DA1620">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9" w15:restartNumberingAfterBreak="0">
    <w:nsid w:val="1C440161"/>
    <w:multiLevelType w:val="hybridMultilevel"/>
    <w:tmpl w:val="050E397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1D8E19D0"/>
    <w:multiLevelType w:val="hybridMultilevel"/>
    <w:tmpl w:val="CEEE1D4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2A261E0F"/>
    <w:multiLevelType w:val="hybridMultilevel"/>
    <w:tmpl w:val="B958E28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2A800C88"/>
    <w:multiLevelType w:val="hybridMultilevel"/>
    <w:tmpl w:val="1804B2CA"/>
    <w:lvl w:ilvl="0" w:tplc="0402000B">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B701DFB"/>
    <w:multiLevelType w:val="hybridMultilevel"/>
    <w:tmpl w:val="9C9EF3DA"/>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4" w15:restartNumberingAfterBreak="0">
    <w:nsid w:val="356106B0"/>
    <w:multiLevelType w:val="multilevel"/>
    <w:tmpl w:val="A5FC5FBA"/>
    <w:lvl w:ilvl="0">
      <w:start w:val="1"/>
      <w:numFmt w:val="decimal"/>
      <w:lvlText w:val="%1."/>
      <w:lvlJc w:val="left"/>
      <w:pPr>
        <w:ind w:left="480" w:hanging="360"/>
      </w:pPr>
      <w:rPr>
        <w:rFonts w:hint="default"/>
      </w:rPr>
    </w:lvl>
    <w:lvl w:ilvl="1">
      <w:start w:val="1"/>
      <w:numFmt w:val="decimal"/>
      <w:isLgl/>
      <w:lvlText w:val="%1.%2."/>
      <w:lvlJc w:val="left"/>
      <w:pPr>
        <w:ind w:left="480" w:hanging="360"/>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840" w:hanging="720"/>
      </w:pPr>
      <w:rPr>
        <w:rFonts w:hint="default"/>
      </w:rPr>
    </w:lvl>
    <w:lvl w:ilvl="4">
      <w:start w:val="1"/>
      <w:numFmt w:val="decimal"/>
      <w:isLgl/>
      <w:lvlText w:val="%1.%2.%3.%4.%5."/>
      <w:lvlJc w:val="left"/>
      <w:pPr>
        <w:ind w:left="1200" w:hanging="1080"/>
      </w:pPr>
      <w:rPr>
        <w:rFonts w:hint="default"/>
      </w:rPr>
    </w:lvl>
    <w:lvl w:ilvl="5">
      <w:start w:val="1"/>
      <w:numFmt w:val="decimal"/>
      <w:isLgl/>
      <w:lvlText w:val="%1.%2.%3.%4.%5.%6."/>
      <w:lvlJc w:val="left"/>
      <w:pPr>
        <w:ind w:left="1200" w:hanging="1080"/>
      </w:pPr>
      <w:rPr>
        <w:rFonts w:hint="default"/>
      </w:rPr>
    </w:lvl>
    <w:lvl w:ilvl="6">
      <w:start w:val="1"/>
      <w:numFmt w:val="decimal"/>
      <w:isLgl/>
      <w:lvlText w:val="%1.%2.%3.%4.%5.%6.%7."/>
      <w:lvlJc w:val="left"/>
      <w:pPr>
        <w:ind w:left="1560" w:hanging="1440"/>
      </w:pPr>
      <w:rPr>
        <w:rFonts w:hint="default"/>
      </w:rPr>
    </w:lvl>
    <w:lvl w:ilvl="7">
      <w:start w:val="1"/>
      <w:numFmt w:val="decimal"/>
      <w:isLgl/>
      <w:lvlText w:val="%1.%2.%3.%4.%5.%6.%7.%8."/>
      <w:lvlJc w:val="left"/>
      <w:pPr>
        <w:ind w:left="1560" w:hanging="1440"/>
      </w:pPr>
      <w:rPr>
        <w:rFonts w:hint="default"/>
      </w:rPr>
    </w:lvl>
    <w:lvl w:ilvl="8">
      <w:start w:val="1"/>
      <w:numFmt w:val="decimal"/>
      <w:isLgl/>
      <w:lvlText w:val="%1.%2.%3.%4.%5.%6.%7.%8.%9."/>
      <w:lvlJc w:val="left"/>
      <w:pPr>
        <w:ind w:left="1920" w:hanging="1800"/>
      </w:pPr>
      <w:rPr>
        <w:rFonts w:hint="default"/>
      </w:rPr>
    </w:lvl>
  </w:abstractNum>
  <w:abstractNum w:abstractNumId="15" w15:restartNumberingAfterBreak="0">
    <w:nsid w:val="3B7704CE"/>
    <w:multiLevelType w:val="hybridMultilevel"/>
    <w:tmpl w:val="288AC09C"/>
    <w:lvl w:ilvl="0" w:tplc="9260ED1E">
      <w:start w:val="4"/>
      <w:numFmt w:val="bullet"/>
      <w:lvlText w:val="-"/>
      <w:lvlJc w:val="left"/>
      <w:pPr>
        <w:ind w:left="720" w:hanging="360"/>
      </w:pPr>
      <w:rPr>
        <w:rFonts w:ascii="Times New Roman" w:hAnsi="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479855B6"/>
    <w:multiLevelType w:val="hybridMultilevel"/>
    <w:tmpl w:val="D5107526"/>
    <w:lvl w:ilvl="0" w:tplc="0402000B">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AB954E9"/>
    <w:multiLevelType w:val="multilevel"/>
    <w:tmpl w:val="0A18B11E"/>
    <w:lvl w:ilvl="0">
      <w:start w:val="1"/>
      <w:numFmt w:val="bullet"/>
      <w:lvlText w:val=""/>
      <w:lvlJc w:val="left"/>
      <w:pPr>
        <w:tabs>
          <w:tab w:val="num" w:pos="1080"/>
        </w:tabs>
        <w:ind w:left="1080" w:hanging="360"/>
      </w:pPr>
      <w:rPr>
        <w:rFonts w:ascii="Wingdings" w:hAnsi="Wingdings" w:hint="default"/>
      </w:rPr>
    </w:lvl>
    <w:lvl w:ilvl="1">
      <w:start w:val="1"/>
      <w:numFmt w:val="bullet"/>
      <w:lvlText w:val=""/>
      <w:lvlJc w:val="left"/>
      <w:pPr>
        <w:tabs>
          <w:tab w:val="num" w:pos="1800"/>
        </w:tabs>
        <w:ind w:left="1800" w:hanging="360"/>
      </w:pPr>
      <w:rPr>
        <w:rFonts w:ascii="Wingdings" w:hAnsi="Wingding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 w15:restartNumberingAfterBreak="0">
    <w:nsid w:val="533A2437"/>
    <w:multiLevelType w:val="hybridMultilevel"/>
    <w:tmpl w:val="257A2D5A"/>
    <w:lvl w:ilvl="0" w:tplc="88BAE740">
      <w:start w:val="1"/>
      <w:numFmt w:val="decimal"/>
      <w:lvlText w:val="%1."/>
      <w:lvlJc w:val="left"/>
      <w:pPr>
        <w:ind w:left="795" w:hanging="43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60CA01B8"/>
    <w:multiLevelType w:val="hybridMultilevel"/>
    <w:tmpl w:val="4ED46F6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66483292"/>
    <w:multiLevelType w:val="hybridMultilevel"/>
    <w:tmpl w:val="75CC7D80"/>
    <w:lvl w:ilvl="0" w:tplc="9260ED1E">
      <w:start w:val="4"/>
      <w:numFmt w:val="bullet"/>
      <w:lvlText w:val="-"/>
      <w:lvlJc w:val="left"/>
      <w:pPr>
        <w:ind w:left="1713" w:hanging="360"/>
      </w:pPr>
      <w:rPr>
        <w:rFonts w:ascii="Times New Roman" w:hAnsi="Times New Roman" w:hint="default"/>
      </w:rPr>
    </w:lvl>
    <w:lvl w:ilvl="1" w:tplc="04020003" w:tentative="1">
      <w:start w:val="1"/>
      <w:numFmt w:val="bullet"/>
      <w:lvlText w:val="o"/>
      <w:lvlJc w:val="left"/>
      <w:pPr>
        <w:ind w:left="2433" w:hanging="360"/>
      </w:pPr>
      <w:rPr>
        <w:rFonts w:ascii="Courier New" w:hAnsi="Courier New" w:cs="Courier New" w:hint="default"/>
      </w:rPr>
    </w:lvl>
    <w:lvl w:ilvl="2" w:tplc="04020005" w:tentative="1">
      <w:start w:val="1"/>
      <w:numFmt w:val="bullet"/>
      <w:lvlText w:val=""/>
      <w:lvlJc w:val="left"/>
      <w:pPr>
        <w:ind w:left="3153" w:hanging="360"/>
      </w:pPr>
      <w:rPr>
        <w:rFonts w:ascii="Wingdings" w:hAnsi="Wingdings" w:hint="default"/>
      </w:rPr>
    </w:lvl>
    <w:lvl w:ilvl="3" w:tplc="04020001" w:tentative="1">
      <w:start w:val="1"/>
      <w:numFmt w:val="bullet"/>
      <w:lvlText w:val=""/>
      <w:lvlJc w:val="left"/>
      <w:pPr>
        <w:ind w:left="3873" w:hanging="360"/>
      </w:pPr>
      <w:rPr>
        <w:rFonts w:ascii="Symbol" w:hAnsi="Symbol" w:hint="default"/>
      </w:rPr>
    </w:lvl>
    <w:lvl w:ilvl="4" w:tplc="04020003" w:tentative="1">
      <w:start w:val="1"/>
      <w:numFmt w:val="bullet"/>
      <w:lvlText w:val="o"/>
      <w:lvlJc w:val="left"/>
      <w:pPr>
        <w:ind w:left="4593" w:hanging="360"/>
      </w:pPr>
      <w:rPr>
        <w:rFonts w:ascii="Courier New" w:hAnsi="Courier New" w:cs="Courier New" w:hint="default"/>
      </w:rPr>
    </w:lvl>
    <w:lvl w:ilvl="5" w:tplc="04020005" w:tentative="1">
      <w:start w:val="1"/>
      <w:numFmt w:val="bullet"/>
      <w:lvlText w:val=""/>
      <w:lvlJc w:val="left"/>
      <w:pPr>
        <w:ind w:left="5313" w:hanging="360"/>
      </w:pPr>
      <w:rPr>
        <w:rFonts w:ascii="Wingdings" w:hAnsi="Wingdings" w:hint="default"/>
      </w:rPr>
    </w:lvl>
    <w:lvl w:ilvl="6" w:tplc="04020001" w:tentative="1">
      <w:start w:val="1"/>
      <w:numFmt w:val="bullet"/>
      <w:lvlText w:val=""/>
      <w:lvlJc w:val="left"/>
      <w:pPr>
        <w:ind w:left="6033" w:hanging="360"/>
      </w:pPr>
      <w:rPr>
        <w:rFonts w:ascii="Symbol" w:hAnsi="Symbol" w:hint="default"/>
      </w:rPr>
    </w:lvl>
    <w:lvl w:ilvl="7" w:tplc="04020003" w:tentative="1">
      <w:start w:val="1"/>
      <w:numFmt w:val="bullet"/>
      <w:lvlText w:val="o"/>
      <w:lvlJc w:val="left"/>
      <w:pPr>
        <w:ind w:left="6753" w:hanging="360"/>
      </w:pPr>
      <w:rPr>
        <w:rFonts w:ascii="Courier New" w:hAnsi="Courier New" w:cs="Courier New" w:hint="default"/>
      </w:rPr>
    </w:lvl>
    <w:lvl w:ilvl="8" w:tplc="04020005" w:tentative="1">
      <w:start w:val="1"/>
      <w:numFmt w:val="bullet"/>
      <w:lvlText w:val=""/>
      <w:lvlJc w:val="left"/>
      <w:pPr>
        <w:ind w:left="7473" w:hanging="360"/>
      </w:pPr>
      <w:rPr>
        <w:rFonts w:ascii="Wingdings" w:hAnsi="Wingdings" w:hint="default"/>
      </w:rPr>
    </w:lvl>
  </w:abstractNum>
  <w:abstractNum w:abstractNumId="21" w15:restartNumberingAfterBreak="0">
    <w:nsid w:val="67481010"/>
    <w:multiLevelType w:val="hybridMultilevel"/>
    <w:tmpl w:val="F0B63B5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68695DBA"/>
    <w:multiLevelType w:val="hybridMultilevel"/>
    <w:tmpl w:val="C3B24058"/>
    <w:lvl w:ilvl="0" w:tplc="C4AC8B0A">
      <w:start w:val="1"/>
      <w:numFmt w:val="bullet"/>
      <w:lvlText w:val=""/>
      <w:lvlJc w:val="left"/>
      <w:pPr>
        <w:ind w:left="720" w:hanging="360"/>
      </w:pPr>
      <w:rPr>
        <w:rFonts w:ascii="Wingdings" w:hAnsi="Wingdings" w:hint="default"/>
        <w:sz w:val="28"/>
        <w:szCs w:val="28"/>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71714A4C"/>
    <w:multiLevelType w:val="hybridMultilevel"/>
    <w:tmpl w:val="202C83A6"/>
    <w:lvl w:ilvl="0" w:tplc="08AE793A">
      <w:start w:val="1"/>
      <w:numFmt w:val="bullet"/>
      <w:lvlText w:val=""/>
      <w:lvlJc w:val="left"/>
      <w:pPr>
        <w:ind w:left="786" w:hanging="360"/>
      </w:pPr>
      <w:rPr>
        <w:rFonts w:ascii="Symbol" w:hAnsi="Symbol" w:hint="default"/>
        <w:sz w:val="28"/>
        <w:szCs w:val="28"/>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24" w15:restartNumberingAfterBreak="0">
    <w:nsid w:val="75D245C6"/>
    <w:multiLevelType w:val="hybridMultilevel"/>
    <w:tmpl w:val="25D604D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785B033B"/>
    <w:multiLevelType w:val="hybridMultilevel"/>
    <w:tmpl w:val="62FE3638"/>
    <w:lvl w:ilvl="0" w:tplc="7D28F086">
      <w:start w:val="1"/>
      <w:numFmt w:val="bullet"/>
      <w:lvlText w:val=""/>
      <w:lvlJc w:val="left"/>
      <w:pPr>
        <w:ind w:left="1428" w:hanging="360"/>
      </w:pPr>
      <w:rPr>
        <w:rFonts w:ascii="Wingdings" w:hAnsi="Wingdings" w:hint="default"/>
        <w:sz w:val="28"/>
        <w:szCs w:val="28"/>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6" w15:restartNumberingAfterBreak="0">
    <w:nsid w:val="7C57683D"/>
    <w:multiLevelType w:val="hybridMultilevel"/>
    <w:tmpl w:val="1C80BC4A"/>
    <w:lvl w:ilvl="0" w:tplc="FECEC8C0">
      <w:start w:val="1"/>
      <w:numFmt w:val="bullet"/>
      <w:lvlText w:val=""/>
      <w:lvlJc w:val="left"/>
      <w:pPr>
        <w:ind w:left="786" w:hanging="360"/>
      </w:pPr>
      <w:rPr>
        <w:rFonts w:ascii="Symbol" w:hAnsi="Symbol" w:hint="default"/>
        <w:sz w:val="28"/>
        <w:szCs w:val="28"/>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27" w15:restartNumberingAfterBreak="0">
    <w:nsid w:val="7CD0118C"/>
    <w:multiLevelType w:val="hybridMultilevel"/>
    <w:tmpl w:val="D260567C"/>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7CE83156"/>
    <w:multiLevelType w:val="multilevel"/>
    <w:tmpl w:val="40F465AC"/>
    <w:lvl w:ilvl="0">
      <w:start w:val="1"/>
      <w:numFmt w:val="bullet"/>
      <w:lvlText w:val=""/>
      <w:lvlJc w:val="left"/>
      <w:pPr>
        <w:tabs>
          <w:tab w:val="num" w:pos="1080"/>
        </w:tabs>
        <w:ind w:left="1080" w:hanging="360"/>
      </w:pPr>
      <w:rPr>
        <w:rFonts w:ascii="Wingdings" w:hAnsi="Wingdings" w:hint="default"/>
      </w:rPr>
    </w:lvl>
    <w:lvl w:ilvl="1">
      <w:start w:val="1"/>
      <w:numFmt w:val="bullet"/>
      <w:lvlText w:val=""/>
      <w:lvlJc w:val="left"/>
      <w:pPr>
        <w:tabs>
          <w:tab w:val="num" w:pos="1800"/>
        </w:tabs>
        <w:ind w:left="1800" w:hanging="360"/>
      </w:pPr>
      <w:rPr>
        <w:rFonts w:ascii="Wingdings" w:hAnsi="Wingding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9" w15:restartNumberingAfterBreak="0">
    <w:nsid w:val="7E7E070C"/>
    <w:multiLevelType w:val="hybridMultilevel"/>
    <w:tmpl w:val="661E036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10"/>
  </w:num>
  <w:num w:numId="4">
    <w:abstractNumId w:val="9"/>
  </w:num>
  <w:num w:numId="5">
    <w:abstractNumId w:val="21"/>
  </w:num>
  <w:num w:numId="6">
    <w:abstractNumId w:val="11"/>
  </w:num>
  <w:num w:numId="7">
    <w:abstractNumId w:val="24"/>
  </w:num>
  <w:num w:numId="8">
    <w:abstractNumId w:val="1"/>
  </w:num>
  <w:num w:numId="9">
    <w:abstractNumId w:val="2"/>
  </w:num>
  <w:num w:numId="10">
    <w:abstractNumId w:val="3"/>
  </w:num>
  <w:num w:numId="11">
    <w:abstractNumId w:val="0"/>
  </w:num>
  <w:num w:numId="12">
    <w:abstractNumId w:val="16"/>
  </w:num>
  <w:num w:numId="13">
    <w:abstractNumId w:val="25"/>
  </w:num>
  <w:num w:numId="14">
    <w:abstractNumId w:val="7"/>
  </w:num>
  <w:num w:numId="15">
    <w:abstractNumId w:val="22"/>
  </w:num>
  <w:num w:numId="16">
    <w:abstractNumId w:val="23"/>
  </w:num>
  <w:num w:numId="17">
    <w:abstractNumId w:val="26"/>
  </w:num>
  <w:num w:numId="18">
    <w:abstractNumId w:val="27"/>
  </w:num>
  <w:num w:numId="19">
    <w:abstractNumId w:val="6"/>
  </w:num>
  <w:num w:numId="20">
    <w:abstractNumId w:val="5"/>
  </w:num>
  <w:num w:numId="21">
    <w:abstractNumId w:val="13"/>
  </w:num>
  <w:num w:numId="22">
    <w:abstractNumId w:val="29"/>
  </w:num>
  <w:num w:numId="23">
    <w:abstractNumId w:val="4"/>
  </w:num>
  <w:num w:numId="24">
    <w:abstractNumId w:val="20"/>
  </w:num>
  <w:num w:numId="25">
    <w:abstractNumId w:val="19"/>
  </w:num>
  <w:num w:numId="26">
    <w:abstractNumId w:val="17"/>
  </w:num>
  <w:num w:numId="27">
    <w:abstractNumId w:val="18"/>
  </w:num>
  <w:num w:numId="28">
    <w:abstractNumId w:val="8"/>
  </w:num>
  <w:num w:numId="29">
    <w:abstractNumId w:val="28"/>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8FE"/>
    <w:rsid w:val="00010F85"/>
    <w:rsid w:val="00027268"/>
    <w:rsid w:val="00031E8A"/>
    <w:rsid w:val="00041FCC"/>
    <w:rsid w:val="00042A5A"/>
    <w:rsid w:val="00043914"/>
    <w:rsid w:val="000511A4"/>
    <w:rsid w:val="00054F6A"/>
    <w:rsid w:val="00066843"/>
    <w:rsid w:val="000875FE"/>
    <w:rsid w:val="00092D0E"/>
    <w:rsid w:val="000B063B"/>
    <w:rsid w:val="000B7170"/>
    <w:rsid w:val="000C70B0"/>
    <w:rsid w:val="000F68B3"/>
    <w:rsid w:val="000F7D5D"/>
    <w:rsid w:val="00121B59"/>
    <w:rsid w:val="00124D3D"/>
    <w:rsid w:val="00143592"/>
    <w:rsid w:val="00144726"/>
    <w:rsid w:val="001479E7"/>
    <w:rsid w:val="001522F9"/>
    <w:rsid w:val="00152416"/>
    <w:rsid w:val="00154B0E"/>
    <w:rsid w:val="001551F3"/>
    <w:rsid w:val="0015792E"/>
    <w:rsid w:val="001655BE"/>
    <w:rsid w:val="0017422B"/>
    <w:rsid w:val="00194AED"/>
    <w:rsid w:val="00196343"/>
    <w:rsid w:val="001B0A6F"/>
    <w:rsid w:val="001B0ECF"/>
    <w:rsid w:val="001E222C"/>
    <w:rsid w:val="001E3C55"/>
    <w:rsid w:val="00246049"/>
    <w:rsid w:val="00273CBD"/>
    <w:rsid w:val="002A23B5"/>
    <w:rsid w:val="002A2F19"/>
    <w:rsid w:val="002B7C78"/>
    <w:rsid w:val="002D4226"/>
    <w:rsid w:val="002D69B5"/>
    <w:rsid w:val="00302D26"/>
    <w:rsid w:val="003147E1"/>
    <w:rsid w:val="003439B1"/>
    <w:rsid w:val="00343C1F"/>
    <w:rsid w:val="0035572A"/>
    <w:rsid w:val="003A4A52"/>
    <w:rsid w:val="003F7D85"/>
    <w:rsid w:val="00406058"/>
    <w:rsid w:val="00410E92"/>
    <w:rsid w:val="00417B47"/>
    <w:rsid w:val="0042348E"/>
    <w:rsid w:val="004302CC"/>
    <w:rsid w:val="00432602"/>
    <w:rsid w:val="004369F1"/>
    <w:rsid w:val="00443962"/>
    <w:rsid w:val="00446878"/>
    <w:rsid w:val="004A5CE5"/>
    <w:rsid w:val="004A75B9"/>
    <w:rsid w:val="004B56E5"/>
    <w:rsid w:val="004B5D87"/>
    <w:rsid w:val="004D5B93"/>
    <w:rsid w:val="004E4E41"/>
    <w:rsid w:val="004F11B2"/>
    <w:rsid w:val="0050712E"/>
    <w:rsid w:val="005245D2"/>
    <w:rsid w:val="00552E20"/>
    <w:rsid w:val="005613E3"/>
    <w:rsid w:val="00563E7B"/>
    <w:rsid w:val="00573D97"/>
    <w:rsid w:val="00595333"/>
    <w:rsid w:val="005A2A60"/>
    <w:rsid w:val="005A7C8F"/>
    <w:rsid w:val="005D06F9"/>
    <w:rsid w:val="005E03B1"/>
    <w:rsid w:val="005F3AA7"/>
    <w:rsid w:val="00641C1A"/>
    <w:rsid w:val="00644CC0"/>
    <w:rsid w:val="006522CA"/>
    <w:rsid w:val="00652D32"/>
    <w:rsid w:val="006707EF"/>
    <w:rsid w:val="00672AC8"/>
    <w:rsid w:val="006770F7"/>
    <w:rsid w:val="0068106C"/>
    <w:rsid w:val="006B60A3"/>
    <w:rsid w:val="006B76F7"/>
    <w:rsid w:val="006C6B38"/>
    <w:rsid w:val="006F3064"/>
    <w:rsid w:val="0070195D"/>
    <w:rsid w:val="00705919"/>
    <w:rsid w:val="00707DD2"/>
    <w:rsid w:val="00712EC7"/>
    <w:rsid w:val="007477C7"/>
    <w:rsid w:val="00765D9A"/>
    <w:rsid w:val="007A227E"/>
    <w:rsid w:val="007B49E5"/>
    <w:rsid w:val="007B75BD"/>
    <w:rsid w:val="007F0EEA"/>
    <w:rsid w:val="007F3CFA"/>
    <w:rsid w:val="0080343E"/>
    <w:rsid w:val="00804689"/>
    <w:rsid w:val="008165AD"/>
    <w:rsid w:val="00816C47"/>
    <w:rsid w:val="008220B7"/>
    <w:rsid w:val="008418A3"/>
    <w:rsid w:val="008470EF"/>
    <w:rsid w:val="008556AF"/>
    <w:rsid w:val="008666FF"/>
    <w:rsid w:val="00870578"/>
    <w:rsid w:val="00874D6D"/>
    <w:rsid w:val="008945EA"/>
    <w:rsid w:val="008A7477"/>
    <w:rsid w:val="008B025E"/>
    <w:rsid w:val="008C2339"/>
    <w:rsid w:val="008C3FC9"/>
    <w:rsid w:val="008C5DAF"/>
    <w:rsid w:val="008D14D6"/>
    <w:rsid w:val="008D61C5"/>
    <w:rsid w:val="008E70C0"/>
    <w:rsid w:val="008F5A7F"/>
    <w:rsid w:val="00902497"/>
    <w:rsid w:val="009402EC"/>
    <w:rsid w:val="00974F82"/>
    <w:rsid w:val="00981C1B"/>
    <w:rsid w:val="00982E4E"/>
    <w:rsid w:val="009A36DA"/>
    <w:rsid w:val="009E55EB"/>
    <w:rsid w:val="009E7189"/>
    <w:rsid w:val="00A01283"/>
    <w:rsid w:val="00A02869"/>
    <w:rsid w:val="00A23040"/>
    <w:rsid w:val="00A2305D"/>
    <w:rsid w:val="00A2312E"/>
    <w:rsid w:val="00A33602"/>
    <w:rsid w:val="00A46A0A"/>
    <w:rsid w:val="00A5108D"/>
    <w:rsid w:val="00A55264"/>
    <w:rsid w:val="00A61102"/>
    <w:rsid w:val="00A80EE8"/>
    <w:rsid w:val="00A876F5"/>
    <w:rsid w:val="00A91814"/>
    <w:rsid w:val="00A95088"/>
    <w:rsid w:val="00AA06B4"/>
    <w:rsid w:val="00AA2FE1"/>
    <w:rsid w:val="00AA713D"/>
    <w:rsid w:val="00AB40CB"/>
    <w:rsid w:val="00AB45D2"/>
    <w:rsid w:val="00AD47FC"/>
    <w:rsid w:val="00AE15A6"/>
    <w:rsid w:val="00B02BB0"/>
    <w:rsid w:val="00B03AD5"/>
    <w:rsid w:val="00B0795D"/>
    <w:rsid w:val="00B21588"/>
    <w:rsid w:val="00B27189"/>
    <w:rsid w:val="00B57CBE"/>
    <w:rsid w:val="00B63DD7"/>
    <w:rsid w:val="00B74876"/>
    <w:rsid w:val="00B76CC9"/>
    <w:rsid w:val="00B909FC"/>
    <w:rsid w:val="00B913C2"/>
    <w:rsid w:val="00B94767"/>
    <w:rsid w:val="00BC6297"/>
    <w:rsid w:val="00BE6641"/>
    <w:rsid w:val="00BF15E1"/>
    <w:rsid w:val="00C05363"/>
    <w:rsid w:val="00C1618D"/>
    <w:rsid w:val="00C17EDF"/>
    <w:rsid w:val="00C41150"/>
    <w:rsid w:val="00C61623"/>
    <w:rsid w:val="00C63EAF"/>
    <w:rsid w:val="00C71E86"/>
    <w:rsid w:val="00C72AB1"/>
    <w:rsid w:val="00C8052B"/>
    <w:rsid w:val="00C93DAC"/>
    <w:rsid w:val="00C96D24"/>
    <w:rsid w:val="00C97EA4"/>
    <w:rsid w:val="00CA5A21"/>
    <w:rsid w:val="00CB5294"/>
    <w:rsid w:val="00CE16FD"/>
    <w:rsid w:val="00CE58FE"/>
    <w:rsid w:val="00D1292D"/>
    <w:rsid w:val="00D2118B"/>
    <w:rsid w:val="00D34DD6"/>
    <w:rsid w:val="00D37A31"/>
    <w:rsid w:val="00D41FFA"/>
    <w:rsid w:val="00D51EDB"/>
    <w:rsid w:val="00D54ED2"/>
    <w:rsid w:val="00D62AC8"/>
    <w:rsid w:val="00D6687E"/>
    <w:rsid w:val="00D96FC0"/>
    <w:rsid w:val="00DB1530"/>
    <w:rsid w:val="00DB6519"/>
    <w:rsid w:val="00DC25D4"/>
    <w:rsid w:val="00DC4D35"/>
    <w:rsid w:val="00DF23C6"/>
    <w:rsid w:val="00DF739C"/>
    <w:rsid w:val="00E30229"/>
    <w:rsid w:val="00E54E1D"/>
    <w:rsid w:val="00E63F35"/>
    <w:rsid w:val="00EA744C"/>
    <w:rsid w:val="00EC4F38"/>
    <w:rsid w:val="00EE58F6"/>
    <w:rsid w:val="00EF3C57"/>
    <w:rsid w:val="00F00644"/>
    <w:rsid w:val="00F07348"/>
    <w:rsid w:val="00F1422B"/>
    <w:rsid w:val="00F27276"/>
    <w:rsid w:val="00F32EE9"/>
    <w:rsid w:val="00F332C7"/>
    <w:rsid w:val="00F4676F"/>
    <w:rsid w:val="00F53C58"/>
    <w:rsid w:val="00F53F7B"/>
    <w:rsid w:val="00F55884"/>
    <w:rsid w:val="00F55FEA"/>
    <w:rsid w:val="00F63C2F"/>
    <w:rsid w:val="00F97269"/>
    <w:rsid w:val="00FB6683"/>
    <w:rsid w:val="00FC3868"/>
    <w:rsid w:val="00FF5D5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161704"/>
  <w15:docId w15:val="{92D4372B-F9F0-4BA1-B308-7529F3FA7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6FC0"/>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D96FC0"/>
    <w:rPr>
      <w:b/>
      <w:bCs w:val="0"/>
    </w:rPr>
  </w:style>
  <w:style w:type="paragraph" w:styleId="a4">
    <w:name w:val="header"/>
    <w:basedOn w:val="a"/>
    <w:link w:val="a5"/>
    <w:uiPriority w:val="99"/>
    <w:unhideWhenUsed/>
    <w:rsid w:val="00432602"/>
    <w:pPr>
      <w:tabs>
        <w:tab w:val="center" w:pos="4536"/>
        <w:tab w:val="right" w:pos="9072"/>
      </w:tabs>
    </w:pPr>
  </w:style>
  <w:style w:type="character" w:customStyle="1" w:styleId="a5">
    <w:name w:val="Горен колонтитул Знак"/>
    <w:basedOn w:val="a0"/>
    <w:link w:val="a4"/>
    <w:uiPriority w:val="99"/>
    <w:rsid w:val="00432602"/>
    <w:rPr>
      <w:rFonts w:ascii="Times New Roman" w:eastAsia="Times New Roman" w:hAnsi="Times New Roman" w:cs="Times New Roman"/>
      <w:sz w:val="24"/>
      <w:szCs w:val="24"/>
      <w:lang w:eastAsia="bg-BG"/>
    </w:rPr>
  </w:style>
  <w:style w:type="paragraph" w:styleId="a6">
    <w:name w:val="footer"/>
    <w:basedOn w:val="a"/>
    <w:link w:val="a7"/>
    <w:uiPriority w:val="99"/>
    <w:unhideWhenUsed/>
    <w:rsid w:val="00432602"/>
    <w:pPr>
      <w:tabs>
        <w:tab w:val="center" w:pos="4536"/>
        <w:tab w:val="right" w:pos="9072"/>
      </w:tabs>
    </w:pPr>
  </w:style>
  <w:style w:type="character" w:customStyle="1" w:styleId="a7">
    <w:name w:val="Долен колонтитул Знак"/>
    <w:basedOn w:val="a0"/>
    <w:link w:val="a6"/>
    <w:uiPriority w:val="99"/>
    <w:rsid w:val="00432602"/>
    <w:rPr>
      <w:rFonts w:ascii="Times New Roman" w:eastAsia="Times New Roman" w:hAnsi="Times New Roman" w:cs="Times New Roman"/>
      <w:sz w:val="24"/>
      <w:szCs w:val="24"/>
      <w:lang w:eastAsia="bg-BG"/>
    </w:rPr>
  </w:style>
  <w:style w:type="paragraph" w:styleId="a8">
    <w:name w:val="Balloon Text"/>
    <w:basedOn w:val="a"/>
    <w:link w:val="a9"/>
    <w:uiPriority w:val="99"/>
    <w:semiHidden/>
    <w:unhideWhenUsed/>
    <w:rsid w:val="00432602"/>
    <w:rPr>
      <w:rFonts w:ascii="Tahoma" w:hAnsi="Tahoma" w:cs="Tahoma"/>
      <w:sz w:val="16"/>
      <w:szCs w:val="16"/>
    </w:rPr>
  </w:style>
  <w:style w:type="character" w:customStyle="1" w:styleId="a9">
    <w:name w:val="Изнесен текст Знак"/>
    <w:basedOn w:val="a0"/>
    <w:link w:val="a8"/>
    <w:uiPriority w:val="99"/>
    <w:semiHidden/>
    <w:rsid w:val="00432602"/>
    <w:rPr>
      <w:rFonts w:ascii="Tahoma" w:eastAsia="Times New Roman" w:hAnsi="Tahoma" w:cs="Tahoma"/>
      <w:sz w:val="16"/>
      <w:szCs w:val="16"/>
      <w:lang w:eastAsia="bg-BG"/>
    </w:rPr>
  </w:style>
  <w:style w:type="paragraph" w:styleId="aa">
    <w:name w:val="List Paragraph"/>
    <w:basedOn w:val="a"/>
    <w:qFormat/>
    <w:rsid w:val="00CE16FD"/>
    <w:pPr>
      <w:ind w:left="720"/>
      <w:contextualSpacing/>
    </w:pPr>
  </w:style>
  <w:style w:type="paragraph" w:styleId="ab">
    <w:name w:val="Body Text Indent"/>
    <w:basedOn w:val="a"/>
    <w:link w:val="ac"/>
    <w:uiPriority w:val="99"/>
    <w:semiHidden/>
    <w:unhideWhenUsed/>
    <w:rsid w:val="00CE16FD"/>
    <w:pPr>
      <w:spacing w:after="120"/>
      <w:ind w:left="283"/>
    </w:pPr>
  </w:style>
  <w:style w:type="character" w:customStyle="1" w:styleId="ac">
    <w:name w:val="Основен текст с отстъп Знак"/>
    <w:basedOn w:val="a0"/>
    <w:link w:val="ab"/>
    <w:uiPriority w:val="99"/>
    <w:semiHidden/>
    <w:rsid w:val="00CE16FD"/>
    <w:rPr>
      <w:rFonts w:ascii="Times New Roman" w:eastAsia="Times New Roman" w:hAnsi="Times New Roman" w:cs="Times New Roman"/>
      <w:sz w:val="24"/>
      <w:szCs w:val="24"/>
      <w:lang w:eastAsia="bg-BG"/>
    </w:rPr>
  </w:style>
  <w:style w:type="table" w:styleId="ad">
    <w:name w:val="Table Grid"/>
    <w:basedOn w:val="a1"/>
    <w:uiPriority w:val="59"/>
    <w:rsid w:val="00CE1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nhideWhenUsed/>
    <w:rsid w:val="00EA744C"/>
    <w:pPr>
      <w:spacing w:after="120"/>
    </w:pPr>
    <w:rPr>
      <w:sz w:val="16"/>
      <w:szCs w:val="16"/>
    </w:rPr>
  </w:style>
  <w:style w:type="character" w:customStyle="1" w:styleId="30">
    <w:name w:val="Основен текст 3 Знак"/>
    <w:basedOn w:val="a0"/>
    <w:link w:val="3"/>
    <w:rsid w:val="00EA744C"/>
    <w:rPr>
      <w:rFonts w:ascii="Times New Roman" w:eastAsia="Times New Roman" w:hAnsi="Times New Roman" w:cs="Times New Roman"/>
      <w:sz w:val="16"/>
      <w:szCs w:val="16"/>
      <w:lang w:eastAsia="bg-BG"/>
    </w:rPr>
  </w:style>
  <w:style w:type="paragraph" w:styleId="ae">
    <w:name w:val="Title"/>
    <w:basedOn w:val="a"/>
    <w:link w:val="af"/>
    <w:qFormat/>
    <w:rsid w:val="00EA744C"/>
    <w:pPr>
      <w:jc w:val="center"/>
    </w:pPr>
    <w:rPr>
      <w:b/>
      <w:sz w:val="20"/>
      <w:szCs w:val="20"/>
      <w:lang w:val="en-AU"/>
    </w:rPr>
  </w:style>
  <w:style w:type="character" w:customStyle="1" w:styleId="af">
    <w:name w:val="Заглавие Знак"/>
    <w:basedOn w:val="a0"/>
    <w:link w:val="ae"/>
    <w:rsid w:val="00EA744C"/>
    <w:rPr>
      <w:rFonts w:ascii="Times New Roman" w:eastAsia="Times New Roman" w:hAnsi="Times New Roman" w:cs="Times New Roman"/>
      <w:b/>
      <w:sz w:val="20"/>
      <w:szCs w:val="20"/>
      <w:lang w:val="en-AU" w:eastAsia="bg-BG"/>
    </w:rPr>
  </w:style>
  <w:style w:type="paragraph" w:styleId="af0">
    <w:name w:val="Body Text"/>
    <w:basedOn w:val="a"/>
    <w:link w:val="af1"/>
    <w:unhideWhenUsed/>
    <w:rsid w:val="00EA744C"/>
    <w:pPr>
      <w:spacing w:after="120"/>
    </w:pPr>
  </w:style>
  <w:style w:type="character" w:customStyle="1" w:styleId="af1">
    <w:name w:val="Основен текст Знак"/>
    <w:basedOn w:val="a0"/>
    <w:link w:val="af0"/>
    <w:rsid w:val="00EA744C"/>
    <w:rPr>
      <w:rFonts w:ascii="Times New Roman" w:eastAsia="Times New Roman" w:hAnsi="Times New Roman" w:cs="Times New Roman"/>
      <w:sz w:val="24"/>
      <w:szCs w:val="24"/>
      <w:lang w:eastAsia="bg-BG"/>
    </w:rPr>
  </w:style>
  <w:style w:type="character" w:styleId="af2">
    <w:name w:val="Hyperlink"/>
    <w:basedOn w:val="a0"/>
    <w:uiPriority w:val="99"/>
    <w:unhideWhenUsed/>
    <w:rsid w:val="00E54E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agropolychim.bg/wp-content/uploads/2022/02/Merki-za-bezopasnost-i-nachini-na-dejstvie-pri-avariya.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3D2BE-2312-4CF6-9E2A-0220FAB2C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8487</Words>
  <Characters>48376</Characters>
  <Application>Microsoft Office Word</Application>
  <DocSecurity>0</DocSecurity>
  <Lines>403</Lines>
  <Paragraphs>113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SSI</cp:lastModifiedBy>
  <cp:revision>2</cp:revision>
  <cp:lastPrinted>2023-06-29T12:17:00Z</cp:lastPrinted>
  <dcterms:created xsi:type="dcterms:W3CDTF">2024-01-12T13:30:00Z</dcterms:created>
  <dcterms:modified xsi:type="dcterms:W3CDTF">2024-01-12T13:30:00Z</dcterms:modified>
</cp:coreProperties>
</file>